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806F" w14:textId="77777777" w:rsidR="00575827" w:rsidRDefault="00575827" w:rsidP="008B0B40"/>
    <w:p w14:paraId="5E5787A5" w14:textId="5888BD78" w:rsidR="004C4387" w:rsidRDefault="5552702E" w:rsidP="00D45188">
      <w:pPr>
        <w:jc w:val="center"/>
      </w:pPr>
      <w:r>
        <w:rPr>
          <w:noProof/>
        </w:rPr>
        <w:drawing>
          <wp:inline distT="0" distB="0" distL="0" distR="0" wp14:anchorId="4EDAC771" wp14:editId="6F582BD3">
            <wp:extent cx="2371725" cy="1304449"/>
            <wp:effectExtent l="0" t="0" r="0" b="0"/>
            <wp:docPr id="509810944" name="Picture 50981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1304449"/>
                    </a:xfrm>
                    <a:prstGeom prst="rect">
                      <a:avLst/>
                    </a:prstGeom>
                  </pic:spPr>
                </pic:pic>
              </a:graphicData>
            </a:graphic>
          </wp:inline>
        </w:drawing>
      </w:r>
    </w:p>
    <w:p w14:paraId="2910B9A4" w14:textId="6D2E32D6" w:rsidR="6F582BD3" w:rsidRDefault="6F582BD3" w:rsidP="008B0B40"/>
    <w:p w14:paraId="25B892F0" w14:textId="418CF865" w:rsidR="5552702E" w:rsidRDefault="5552702E" w:rsidP="00D45188">
      <w:pPr>
        <w:pStyle w:val="Heading1"/>
        <w:jc w:val="center"/>
      </w:pPr>
      <w:bookmarkStart w:id="0" w:name="_Toc127871316"/>
      <w:bookmarkStart w:id="1" w:name="_Toc127878143"/>
      <w:bookmarkStart w:id="2" w:name="_Toc127894591"/>
      <w:bookmarkStart w:id="3" w:name="_Toc127894650"/>
      <w:bookmarkStart w:id="4" w:name="_Toc127895661"/>
      <w:r w:rsidRPr="6F582BD3">
        <w:t>Officer Pay and Working Conditions Position Paper</w:t>
      </w:r>
      <w:bookmarkEnd w:id="0"/>
      <w:bookmarkEnd w:id="1"/>
      <w:bookmarkEnd w:id="2"/>
      <w:bookmarkEnd w:id="3"/>
      <w:bookmarkEnd w:id="4"/>
    </w:p>
    <w:p w14:paraId="1EE02C8C" w14:textId="73C18555" w:rsidR="5552702E" w:rsidRDefault="5552702E" w:rsidP="00D45188">
      <w:pPr>
        <w:pStyle w:val="Heading2"/>
        <w:jc w:val="center"/>
        <w:rPr>
          <w:sz w:val="28"/>
          <w:szCs w:val="28"/>
        </w:rPr>
      </w:pPr>
      <w:bookmarkStart w:id="5" w:name="_Toc127871317"/>
      <w:bookmarkStart w:id="6" w:name="_Toc127878144"/>
      <w:bookmarkStart w:id="7" w:name="_Toc127894592"/>
      <w:bookmarkStart w:id="8" w:name="_Toc127894651"/>
      <w:bookmarkStart w:id="9" w:name="_Toc127895662"/>
      <w:r w:rsidRPr="6F582BD3">
        <w:t>Containing data from the USI Officer Pay and Packages Survey 2022</w:t>
      </w:r>
      <w:bookmarkEnd w:id="5"/>
      <w:bookmarkEnd w:id="6"/>
      <w:bookmarkEnd w:id="7"/>
      <w:bookmarkEnd w:id="8"/>
      <w:bookmarkEnd w:id="9"/>
    </w:p>
    <w:p w14:paraId="2242A0DB" w14:textId="7D8B13CD" w:rsidR="6F582BD3" w:rsidRDefault="6F582BD3" w:rsidP="00D45188">
      <w:pPr>
        <w:pStyle w:val="Heading2"/>
        <w:jc w:val="center"/>
      </w:pPr>
    </w:p>
    <w:p w14:paraId="159637DE" w14:textId="406CD3C9" w:rsidR="6F582BD3" w:rsidRDefault="6F582BD3" w:rsidP="00D45188">
      <w:pPr>
        <w:pStyle w:val="Heading2"/>
        <w:jc w:val="center"/>
      </w:pPr>
    </w:p>
    <w:p w14:paraId="4B16DEBE" w14:textId="64EA11B4" w:rsidR="6F582BD3" w:rsidRDefault="6F582BD3" w:rsidP="008B0B40"/>
    <w:p w14:paraId="5C87D258" w14:textId="53C91BAA" w:rsidR="6F582BD3" w:rsidRDefault="6F582BD3" w:rsidP="008B0B40"/>
    <w:p w14:paraId="2A23E326" w14:textId="236E58E6" w:rsidR="6F582BD3" w:rsidRDefault="6F582BD3" w:rsidP="008B0B40"/>
    <w:p w14:paraId="156A2401" w14:textId="3BDD8148" w:rsidR="6F582BD3" w:rsidRDefault="6F582BD3" w:rsidP="008B0B40"/>
    <w:p w14:paraId="70CF2191" w14:textId="228F6C8C" w:rsidR="6F582BD3" w:rsidRDefault="6F582BD3" w:rsidP="008B0B40"/>
    <w:p w14:paraId="43F92FE1" w14:textId="5A6F320D" w:rsidR="6F582BD3" w:rsidRDefault="6F582BD3" w:rsidP="008B0B40"/>
    <w:p w14:paraId="4C184E22" w14:textId="72E321B0" w:rsidR="6F582BD3" w:rsidRDefault="6F582BD3" w:rsidP="008B0B40"/>
    <w:p w14:paraId="32682EEB" w14:textId="18F1FBCC" w:rsidR="6F582BD3" w:rsidRDefault="6F582BD3" w:rsidP="008B0B40"/>
    <w:p w14:paraId="59E54094" w14:textId="2B5C7C28" w:rsidR="6F582BD3" w:rsidRDefault="6F582BD3" w:rsidP="008B0B40"/>
    <w:p w14:paraId="17E36035" w14:textId="6263D66C" w:rsidR="6F582BD3" w:rsidRDefault="6F582BD3" w:rsidP="008B0B40"/>
    <w:p w14:paraId="52E34DEE" w14:textId="01FC2BA6" w:rsidR="6F582BD3" w:rsidRDefault="6F582BD3" w:rsidP="008B0B40"/>
    <w:p w14:paraId="34A7C16D" w14:textId="747A0EF6" w:rsidR="6F582BD3" w:rsidRDefault="6F582BD3" w:rsidP="008B0B40"/>
    <w:p w14:paraId="713C684A" w14:textId="5CA3A351" w:rsidR="6F582BD3" w:rsidRDefault="6F582BD3" w:rsidP="008B0B40"/>
    <w:p w14:paraId="67FDA72F" w14:textId="4BD7B6EC" w:rsidR="6F582BD3" w:rsidRDefault="6F582BD3" w:rsidP="008B0B40"/>
    <w:p w14:paraId="234615E6" w14:textId="77777777" w:rsidR="003B2D4D" w:rsidRDefault="003B2D4D" w:rsidP="008B0B40"/>
    <w:p w14:paraId="1AB4AB8F" w14:textId="77777777" w:rsidR="003B2D4D" w:rsidRDefault="003B2D4D" w:rsidP="008B0B40"/>
    <w:p w14:paraId="7631EAE3" w14:textId="77777777" w:rsidR="003B2D4D" w:rsidRDefault="003B2D4D" w:rsidP="008B0B40"/>
    <w:p w14:paraId="32BFE021" w14:textId="77777777" w:rsidR="003B2D4D" w:rsidRDefault="003B2D4D" w:rsidP="008B0B40"/>
    <w:p w14:paraId="32459E4C" w14:textId="77777777" w:rsidR="003B2D4D" w:rsidRDefault="003B2D4D" w:rsidP="008B0B40"/>
    <w:p w14:paraId="4AAB5712" w14:textId="77777777" w:rsidR="003B2D4D" w:rsidRDefault="003B2D4D" w:rsidP="008B0B40"/>
    <w:p w14:paraId="49EC27A6" w14:textId="77777777" w:rsidR="003B2D4D" w:rsidRDefault="003B2D4D" w:rsidP="008B0B40"/>
    <w:p w14:paraId="0CBE17F2" w14:textId="77777777" w:rsidR="003B2D4D" w:rsidRDefault="003B2D4D" w:rsidP="008B0B40"/>
    <w:p w14:paraId="42AACDEA" w14:textId="77777777" w:rsidR="003B2D4D" w:rsidRDefault="003B2D4D" w:rsidP="008B0B40"/>
    <w:p w14:paraId="7A86675E" w14:textId="77777777" w:rsidR="003B2D4D" w:rsidRDefault="003B2D4D" w:rsidP="008B0B40"/>
    <w:p w14:paraId="3CBF0E5C" w14:textId="77777777" w:rsidR="003B2D4D" w:rsidRDefault="003B2D4D" w:rsidP="008B0B40"/>
    <w:p w14:paraId="1A4DE581" w14:textId="77777777" w:rsidR="003B2D4D" w:rsidRDefault="003B2D4D" w:rsidP="008B0B40"/>
    <w:p w14:paraId="3D9C13F5" w14:textId="77777777" w:rsidR="003B2D4D" w:rsidRDefault="003B2D4D" w:rsidP="008B0B40"/>
    <w:p w14:paraId="1B09EEB5" w14:textId="77777777" w:rsidR="003B2D4D" w:rsidRDefault="003B2D4D" w:rsidP="008B0B40"/>
    <w:p w14:paraId="58978257" w14:textId="7EBCB390" w:rsidR="5552702E" w:rsidRDefault="003B2D4D" w:rsidP="00D45188">
      <w:pPr>
        <w:pStyle w:val="Heading2"/>
        <w:jc w:val="center"/>
      </w:pPr>
      <w:bookmarkStart w:id="10" w:name="_Toc127871318"/>
      <w:bookmarkStart w:id="11" w:name="_Toc127878145"/>
      <w:bookmarkStart w:id="12" w:name="_Toc127894593"/>
      <w:bookmarkStart w:id="13" w:name="_Toc127894652"/>
      <w:bookmarkStart w:id="14" w:name="_Toc127895663"/>
      <w:r>
        <w:t>Beth O’Reilly</w:t>
      </w:r>
      <w:bookmarkEnd w:id="10"/>
      <w:bookmarkEnd w:id="11"/>
      <w:bookmarkEnd w:id="12"/>
      <w:bookmarkEnd w:id="13"/>
      <w:bookmarkEnd w:id="14"/>
    </w:p>
    <w:p w14:paraId="0B556D24" w14:textId="66339550" w:rsidR="003B2D4D" w:rsidRDefault="003B2D4D" w:rsidP="00D45188">
      <w:pPr>
        <w:pStyle w:val="Heading2"/>
        <w:jc w:val="center"/>
      </w:pPr>
      <w:bookmarkStart w:id="15" w:name="_Toc127871319"/>
      <w:bookmarkStart w:id="16" w:name="_Toc127878146"/>
      <w:bookmarkStart w:id="17" w:name="_Toc127894594"/>
      <w:bookmarkStart w:id="18" w:name="_Toc127894653"/>
      <w:bookmarkStart w:id="19" w:name="_Toc127895664"/>
      <w:r>
        <w:t>USI President 2022-2023</w:t>
      </w:r>
      <w:bookmarkEnd w:id="15"/>
      <w:bookmarkEnd w:id="16"/>
      <w:bookmarkEnd w:id="17"/>
      <w:bookmarkEnd w:id="18"/>
      <w:bookmarkEnd w:id="19"/>
    </w:p>
    <w:p w14:paraId="6BE84802" w14:textId="71388315" w:rsidR="003B2D4D" w:rsidRPr="00DB1AD3" w:rsidRDefault="003B2D4D" w:rsidP="00DB1AD3">
      <w:pPr>
        <w:spacing w:after="160" w:line="259" w:lineRule="auto"/>
        <w:rPr>
          <w:rFonts w:asciiTheme="majorHAnsi" w:eastAsiaTheme="majorEastAsia" w:hAnsiTheme="majorHAnsi" w:cstheme="majorBidi"/>
          <w:color w:val="2F5496" w:themeColor="accent1" w:themeShade="BF"/>
          <w:sz w:val="32"/>
          <w:szCs w:val="32"/>
        </w:rPr>
      </w:pPr>
      <w:r>
        <w:br w:type="page"/>
      </w:r>
    </w:p>
    <w:sdt>
      <w:sdtPr>
        <w:rPr>
          <w:rFonts w:ascii="Times New Roman" w:eastAsia="Times New Roman" w:hAnsi="Times New Roman" w:cs="Times New Roman"/>
          <w:b w:val="0"/>
          <w:bCs w:val="0"/>
          <w:color w:val="auto"/>
          <w:sz w:val="24"/>
          <w:szCs w:val="24"/>
          <w:lang w:val="en-IE" w:eastAsia="en-GB"/>
        </w:rPr>
        <w:id w:val="-601021465"/>
        <w:docPartObj>
          <w:docPartGallery w:val="Table of Contents"/>
          <w:docPartUnique/>
        </w:docPartObj>
      </w:sdtPr>
      <w:sdtEndPr>
        <w:rPr>
          <w:rFonts w:asciiTheme="minorHAnsi" w:eastAsiaTheme="minorEastAsia" w:hAnsiTheme="minorHAnsi" w:cstheme="minorHAnsi"/>
          <w:sz w:val="22"/>
          <w:szCs w:val="22"/>
          <w:lang w:val="en-GB" w:eastAsia="en-US"/>
        </w:rPr>
      </w:sdtEndPr>
      <w:sdtContent>
        <w:p w14:paraId="57F59DA8" w14:textId="77777777" w:rsidR="00D9544C" w:rsidRDefault="003B2D4D" w:rsidP="00AF201B">
          <w:pPr>
            <w:pStyle w:val="TOCHeading"/>
            <w:rPr>
              <w:noProof/>
            </w:rPr>
          </w:pPr>
          <w:r>
            <w:t>Table of Contents</w:t>
          </w:r>
          <w:r w:rsidR="00C93C9F">
            <w:rPr>
              <w:b w:val="0"/>
              <w:bCs w:val="0"/>
              <w:caps/>
              <w:u w:val="single"/>
            </w:rPr>
            <w:fldChar w:fldCharType="begin"/>
          </w:r>
          <w:r w:rsidR="00C93C9F">
            <w:rPr>
              <w:b w:val="0"/>
              <w:bCs w:val="0"/>
              <w:caps/>
              <w:u w:val="single"/>
            </w:rPr>
            <w:instrText xml:space="preserve"> TOC \o "1-3" \h \z \u </w:instrText>
          </w:r>
          <w:r w:rsidR="00C93C9F">
            <w:rPr>
              <w:b w:val="0"/>
              <w:bCs w:val="0"/>
              <w:caps/>
              <w:u w:val="single"/>
            </w:rPr>
            <w:fldChar w:fldCharType="separate"/>
          </w:r>
        </w:p>
        <w:p w14:paraId="0A4A5A7C" w14:textId="2654A9C3" w:rsidR="00D9544C" w:rsidRDefault="00D9544C">
          <w:pPr>
            <w:pStyle w:val="TOC1"/>
            <w:tabs>
              <w:tab w:val="right" w:leader="dot" w:pos="9016"/>
            </w:tabs>
            <w:rPr>
              <w:rFonts w:cstheme="minorBidi"/>
              <w:b w:val="0"/>
              <w:bCs w:val="0"/>
              <w:caps w:val="0"/>
              <w:noProof/>
              <w:sz w:val="24"/>
              <w:szCs w:val="24"/>
              <w:u w:val="none"/>
              <w:lang w:val="en-IE" w:eastAsia="en-GB"/>
            </w:rPr>
          </w:pPr>
          <w:r w:rsidRPr="00B94053">
            <w:rPr>
              <w:rStyle w:val="Hyperlink"/>
              <w:noProof/>
            </w:rPr>
            <w:fldChar w:fldCharType="begin"/>
          </w:r>
          <w:r w:rsidRPr="00B94053">
            <w:rPr>
              <w:rStyle w:val="Hyperlink"/>
              <w:noProof/>
            </w:rPr>
            <w:instrText xml:space="preserve"> </w:instrText>
          </w:r>
          <w:r>
            <w:rPr>
              <w:noProof/>
            </w:rPr>
            <w:instrText>HYPERLINK \l "_Toc127895665"</w:instrText>
          </w:r>
          <w:r w:rsidRPr="00B94053">
            <w:rPr>
              <w:rStyle w:val="Hyperlink"/>
              <w:noProof/>
            </w:rPr>
            <w:instrText xml:space="preserve"> </w:instrText>
          </w:r>
          <w:r w:rsidRPr="00B94053">
            <w:rPr>
              <w:rStyle w:val="Hyperlink"/>
              <w:noProof/>
            </w:rPr>
          </w:r>
          <w:r w:rsidRPr="00B94053">
            <w:rPr>
              <w:rStyle w:val="Hyperlink"/>
              <w:noProof/>
            </w:rPr>
            <w:fldChar w:fldCharType="separate"/>
          </w:r>
          <w:r w:rsidRPr="00B94053">
            <w:rPr>
              <w:rStyle w:val="Hyperlink"/>
              <w:noProof/>
            </w:rPr>
            <w:t>Introduction</w:t>
          </w:r>
          <w:r>
            <w:rPr>
              <w:noProof/>
              <w:webHidden/>
            </w:rPr>
            <w:tab/>
          </w:r>
          <w:r>
            <w:rPr>
              <w:noProof/>
              <w:webHidden/>
            </w:rPr>
            <w:fldChar w:fldCharType="begin"/>
          </w:r>
          <w:r>
            <w:rPr>
              <w:noProof/>
              <w:webHidden/>
            </w:rPr>
            <w:instrText xml:space="preserve"> PAGEREF _Toc127895665 \h </w:instrText>
          </w:r>
          <w:r>
            <w:rPr>
              <w:noProof/>
              <w:webHidden/>
            </w:rPr>
          </w:r>
          <w:r>
            <w:rPr>
              <w:noProof/>
              <w:webHidden/>
            </w:rPr>
            <w:fldChar w:fldCharType="separate"/>
          </w:r>
          <w:r>
            <w:rPr>
              <w:noProof/>
              <w:webHidden/>
            </w:rPr>
            <w:t>4</w:t>
          </w:r>
          <w:r>
            <w:rPr>
              <w:noProof/>
              <w:webHidden/>
            </w:rPr>
            <w:fldChar w:fldCharType="end"/>
          </w:r>
          <w:r w:rsidRPr="00B94053">
            <w:rPr>
              <w:rStyle w:val="Hyperlink"/>
              <w:noProof/>
            </w:rPr>
            <w:fldChar w:fldCharType="end"/>
          </w:r>
        </w:p>
        <w:p w14:paraId="617DED2F" w14:textId="69D3487F" w:rsidR="00D9544C" w:rsidRDefault="00D9544C">
          <w:pPr>
            <w:pStyle w:val="TOC1"/>
            <w:tabs>
              <w:tab w:val="right" w:leader="dot" w:pos="9016"/>
            </w:tabs>
            <w:rPr>
              <w:rFonts w:cstheme="minorBidi"/>
              <w:b w:val="0"/>
              <w:bCs w:val="0"/>
              <w:caps w:val="0"/>
              <w:noProof/>
              <w:sz w:val="24"/>
              <w:szCs w:val="24"/>
              <w:u w:val="none"/>
              <w:lang w:val="en-IE" w:eastAsia="en-GB"/>
            </w:rPr>
          </w:pPr>
          <w:hyperlink w:anchor="_Toc127895666" w:history="1">
            <w:r w:rsidRPr="00B94053">
              <w:rPr>
                <w:rStyle w:val="Hyperlink"/>
                <w:noProof/>
              </w:rPr>
              <w:t>Survey Outline</w:t>
            </w:r>
            <w:r>
              <w:rPr>
                <w:noProof/>
                <w:webHidden/>
              </w:rPr>
              <w:tab/>
            </w:r>
            <w:r>
              <w:rPr>
                <w:noProof/>
                <w:webHidden/>
              </w:rPr>
              <w:fldChar w:fldCharType="begin"/>
            </w:r>
            <w:r>
              <w:rPr>
                <w:noProof/>
                <w:webHidden/>
              </w:rPr>
              <w:instrText xml:space="preserve"> PAGEREF _Toc127895666 \h </w:instrText>
            </w:r>
            <w:r>
              <w:rPr>
                <w:noProof/>
                <w:webHidden/>
              </w:rPr>
            </w:r>
            <w:r>
              <w:rPr>
                <w:noProof/>
                <w:webHidden/>
              </w:rPr>
              <w:fldChar w:fldCharType="separate"/>
            </w:r>
            <w:r>
              <w:rPr>
                <w:noProof/>
                <w:webHidden/>
              </w:rPr>
              <w:t>4</w:t>
            </w:r>
            <w:r>
              <w:rPr>
                <w:noProof/>
                <w:webHidden/>
              </w:rPr>
              <w:fldChar w:fldCharType="end"/>
            </w:r>
          </w:hyperlink>
        </w:p>
        <w:p w14:paraId="37010F5F" w14:textId="5CC5B536" w:rsidR="00D9544C" w:rsidRDefault="00D9544C">
          <w:pPr>
            <w:pStyle w:val="TOC1"/>
            <w:tabs>
              <w:tab w:val="right" w:leader="dot" w:pos="9016"/>
            </w:tabs>
            <w:rPr>
              <w:rFonts w:cstheme="minorBidi"/>
              <w:b w:val="0"/>
              <w:bCs w:val="0"/>
              <w:caps w:val="0"/>
              <w:noProof/>
              <w:sz w:val="24"/>
              <w:szCs w:val="24"/>
              <w:u w:val="none"/>
              <w:lang w:val="en-IE" w:eastAsia="en-GB"/>
            </w:rPr>
          </w:pPr>
          <w:hyperlink w:anchor="_Toc127895667" w:history="1">
            <w:r w:rsidRPr="00B94053">
              <w:rPr>
                <w:rStyle w:val="Hyperlink"/>
                <w:noProof/>
              </w:rPr>
              <w:t>Sabbatical Officer Pay</w:t>
            </w:r>
            <w:r>
              <w:rPr>
                <w:noProof/>
                <w:webHidden/>
              </w:rPr>
              <w:tab/>
            </w:r>
            <w:r>
              <w:rPr>
                <w:noProof/>
                <w:webHidden/>
              </w:rPr>
              <w:fldChar w:fldCharType="begin"/>
            </w:r>
            <w:r>
              <w:rPr>
                <w:noProof/>
                <w:webHidden/>
              </w:rPr>
              <w:instrText xml:space="preserve"> PAGEREF _Toc127895667 \h </w:instrText>
            </w:r>
            <w:r>
              <w:rPr>
                <w:noProof/>
                <w:webHidden/>
              </w:rPr>
            </w:r>
            <w:r>
              <w:rPr>
                <w:noProof/>
                <w:webHidden/>
              </w:rPr>
              <w:fldChar w:fldCharType="separate"/>
            </w:r>
            <w:r>
              <w:rPr>
                <w:noProof/>
                <w:webHidden/>
              </w:rPr>
              <w:t>5</w:t>
            </w:r>
            <w:r>
              <w:rPr>
                <w:noProof/>
                <w:webHidden/>
              </w:rPr>
              <w:fldChar w:fldCharType="end"/>
            </w:r>
          </w:hyperlink>
        </w:p>
        <w:p w14:paraId="3EB78D8C" w14:textId="29BF6011" w:rsidR="00D9544C" w:rsidRDefault="00D9544C">
          <w:pPr>
            <w:pStyle w:val="TOC2"/>
            <w:tabs>
              <w:tab w:val="right" w:leader="dot" w:pos="9016"/>
            </w:tabs>
            <w:rPr>
              <w:rFonts w:cstheme="minorBidi"/>
              <w:b w:val="0"/>
              <w:bCs w:val="0"/>
              <w:smallCaps w:val="0"/>
              <w:noProof/>
              <w:sz w:val="24"/>
              <w:szCs w:val="24"/>
              <w:lang w:val="en-IE" w:eastAsia="en-GB"/>
            </w:rPr>
          </w:pPr>
          <w:hyperlink w:anchor="_Toc127895668" w:history="1">
            <w:r w:rsidRPr="00B94053">
              <w:rPr>
                <w:rStyle w:val="Hyperlink"/>
                <w:noProof/>
              </w:rPr>
              <w:t>Minimum Wage</w:t>
            </w:r>
            <w:r>
              <w:rPr>
                <w:noProof/>
                <w:webHidden/>
              </w:rPr>
              <w:tab/>
            </w:r>
            <w:r>
              <w:rPr>
                <w:noProof/>
                <w:webHidden/>
              </w:rPr>
              <w:fldChar w:fldCharType="begin"/>
            </w:r>
            <w:r>
              <w:rPr>
                <w:noProof/>
                <w:webHidden/>
              </w:rPr>
              <w:instrText xml:space="preserve"> PAGEREF _Toc127895668 \h </w:instrText>
            </w:r>
            <w:r>
              <w:rPr>
                <w:noProof/>
                <w:webHidden/>
              </w:rPr>
            </w:r>
            <w:r>
              <w:rPr>
                <w:noProof/>
                <w:webHidden/>
              </w:rPr>
              <w:fldChar w:fldCharType="separate"/>
            </w:r>
            <w:r>
              <w:rPr>
                <w:noProof/>
                <w:webHidden/>
              </w:rPr>
              <w:t>5</w:t>
            </w:r>
            <w:r>
              <w:rPr>
                <w:noProof/>
                <w:webHidden/>
              </w:rPr>
              <w:fldChar w:fldCharType="end"/>
            </w:r>
          </w:hyperlink>
        </w:p>
        <w:p w14:paraId="22BE0C21" w14:textId="3FD1FFE5" w:rsidR="00D9544C" w:rsidRDefault="00D9544C">
          <w:pPr>
            <w:pStyle w:val="TOC3"/>
            <w:tabs>
              <w:tab w:val="right" w:leader="dot" w:pos="9016"/>
            </w:tabs>
            <w:rPr>
              <w:rFonts w:cstheme="minorBidi"/>
              <w:smallCaps w:val="0"/>
              <w:noProof/>
              <w:sz w:val="24"/>
              <w:szCs w:val="24"/>
              <w:lang w:val="en-IE" w:eastAsia="en-GB"/>
            </w:rPr>
          </w:pPr>
          <w:hyperlink w:anchor="_Toc127895669" w:history="1">
            <w:r w:rsidRPr="00B94053">
              <w:rPr>
                <w:rStyle w:val="Hyperlink"/>
                <w:noProof/>
              </w:rPr>
              <w:t>Survey Findings</w:t>
            </w:r>
            <w:r>
              <w:rPr>
                <w:noProof/>
                <w:webHidden/>
              </w:rPr>
              <w:tab/>
            </w:r>
            <w:r>
              <w:rPr>
                <w:noProof/>
                <w:webHidden/>
              </w:rPr>
              <w:fldChar w:fldCharType="begin"/>
            </w:r>
            <w:r>
              <w:rPr>
                <w:noProof/>
                <w:webHidden/>
              </w:rPr>
              <w:instrText xml:space="preserve"> PAGEREF _Toc127895669 \h </w:instrText>
            </w:r>
            <w:r>
              <w:rPr>
                <w:noProof/>
                <w:webHidden/>
              </w:rPr>
            </w:r>
            <w:r>
              <w:rPr>
                <w:noProof/>
                <w:webHidden/>
              </w:rPr>
              <w:fldChar w:fldCharType="separate"/>
            </w:r>
            <w:r>
              <w:rPr>
                <w:noProof/>
                <w:webHidden/>
              </w:rPr>
              <w:t>5</w:t>
            </w:r>
            <w:r>
              <w:rPr>
                <w:noProof/>
                <w:webHidden/>
              </w:rPr>
              <w:fldChar w:fldCharType="end"/>
            </w:r>
          </w:hyperlink>
        </w:p>
        <w:p w14:paraId="6FE4006A" w14:textId="68141190" w:rsidR="00D9544C" w:rsidRDefault="00D9544C">
          <w:pPr>
            <w:pStyle w:val="TOC3"/>
            <w:tabs>
              <w:tab w:val="right" w:leader="dot" w:pos="9016"/>
            </w:tabs>
            <w:rPr>
              <w:rFonts w:cstheme="minorBidi"/>
              <w:smallCaps w:val="0"/>
              <w:noProof/>
              <w:sz w:val="24"/>
              <w:szCs w:val="24"/>
              <w:lang w:val="en-IE" w:eastAsia="en-GB"/>
            </w:rPr>
          </w:pPr>
          <w:hyperlink w:anchor="_Toc127895670" w:history="1">
            <w:r w:rsidRPr="00B94053">
              <w:rPr>
                <w:rStyle w:val="Hyperlink"/>
                <w:noProof/>
              </w:rPr>
              <w:t>Regional View</w:t>
            </w:r>
            <w:r>
              <w:rPr>
                <w:noProof/>
                <w:webHidden/>
              </w:rPr>
              <w:tab/>
            </w:r>
            <w:r>
              <w:rPr>
                <w:noProof/>
                <w:webHidden/>
              </w:rPr>
              <w:fldChar w:fldCharType="begin"/>
            </w:r>
            <w:r>
              <w:rPr>
                <w:noProof/>
                <w:webHidden/>
              </w:rPr>
              <w:instrText xml:space="preserve"> PAGEREF _Toc127895670 \h </w:instrText>
            </w:r>
            <w:r>
              <w:rPr>
                <w:noProof/>
                <w:webHidden/>
              </w:rPr>
            </w:r>
            <w:r>
              <w:rPr>
                <w:noProof/>
                <w:webHidden/>
              </w:rPr>
              <w:fldChar w:fldCharType="separate"/>
            </w:r>
            <w:r>
              <w:rPr>
                <w:noProof/>
                <w:webHidden/>
              </w:rPr>
              <w:t>5</w:t>
            </w:r>
            <w:r>
              <w:rPr>
                <w:noProof/>
                <w:webHidden/>
              </w:rPr>
              <w:fldChar w:fldCharType="end"/>
            </w:r>
          </w:hyperlink>
        </w:p>
        <w:p w14:paraId="18F0C5B7" w14:textId="431A467E" w:rsidR="00D9544C" w:rsidRDefault="00D9544C">
          <w:pPr>
            <w:pStyle w:val="TOC3"/>
            <w:tabs>
              <w:tab w:val="right" w:leader="dot" w:pos="9016"/>
            </w:tabs>
            <w:rPr>
              <w:rFonts w:cstheme="minorBidi"/>
              <w:smallCaps w:val="0"/>
              <w:noProof/>
              <w:sz w:val="24"/>
              <w:szCs w:val="24"/>
              <w:lang w:val="en-IE" w:eastAsia="en-GB"/>
            </w:rPr>
          </w:pPr>
          <w:hyperlink w:anchor="_Toc127895671" w:history="1">
            <w:r w:rsidRPr="00B94053">
              <w:rPr>
                <w:rStyle w:val="Hyperlink"/>
                <w:noProof/>
              </w:rPr>
              <w:t>USI Position</w:t>
            </w:r>
            <w:r>
              <w:rPr>
                <w:noProof/>
                <w:webHidden/>
              </w:rPr>
              <w:tab/>
            </w:r>
            <w:r>
              <w:rPr>
                <w:noProof/>
                <w:webHidden/>
              </w:rPr>
              <w:fldChar w:fldCharType="begin"/>
            </w:r>
            <w:r>
              <w:rPr>
                <w:noProof/>
                <w:webHidden/>
              </w:rPr>
              <w:instrText xml:space="preserve"> PAGEREF _Toc127895671 \h </w:instrText>
            </w:r>
            <w:r>
              <w:rPr>
                <w:noProof/>
                <w:webHidden/>
              </w:rPr>
            </w:r>
            <w:r>
              <w:rPr>
                <w:noProof/>
                <w:webHidden/>
              </w:rPr>
              <w:fldChar w:fldCharType="separate"/>
            </w:r>
            <w:r>
              <w:rPr>
                <w:noProof/>
                <w:webHidden/>
              </w:rPr>
              <w:t>5</w:t>
            </w:r>
            <w:r>
              <w:rPr>
                <w:noProof/>
                <w:webHidden/>
              </w:rPr>
              <w:fldChar w:fldCharType="end"/>
            </w:r>
          </w:hyperlink>
        </w:p>
        <w:p w14:paraId="67DDC3D6" w14:textId="65343E06" w:rsidR="00D9544C" w:rsidRDefault="00D9544C">
          <w:pPr>
            <w:pStyle w:val="TOC2"/>
            <w:tabs>
              <w:tab w:val="right" w:leader="dot" w:pos="9016"/>
            </w:tabs>
            <w:rPr>
              <w:rFonts w:cstheme="minorBidi"/>
              <w:b w:val="0"/>
              <w:bCs w:val="0"/>
              <w:smallCaps w:val="0"/>
              <w:noProof/>
              <w:sz w:val="24"/>
              <w:szCs w:val="24"/>
              <w:lang w:val="en-IE" w:eastAsia="en-GB"/>
            </w:rPr>
          </w:pPr>
          <w:hyperlink w:anchor="_Toc127895672" w:history="1">
            <w:r w:rsidRPr="00B94053">
              <w:rPr>
                <w:rStyle w:val="Hyperlink"/>
                <w:noProof/>
              </w:rPr>
              <w:t>The SU Living Wage</w:t>
            </w:r>
            <w:r>
              <w:rPr>
                <w:noProof/>
                <w:webHidden/>
              </w:rPr>
              <w:tab/>
            </w:r>
            <w:r>
              <w:rPr>
                <w:noProof/>
                <w:webHidden/>
              </w:rPr>
              <w:fldChar w:fldCharType="begin"/>
            </w:r>
            <w:r>
              <w:rPr>
                <w:noProof/>
                <w:webHidden/>
              </w:rPr>
              <w:instrText xml:space="preserve"> PAGEREF _Toc127895672 \h </w:instrText>
            </w:r>
            <w:r>
              <w:rPr>
                <w:noProof/>
                <w:webHidden/>
              </w:rPr>
            </w:r>
            <w:r>
              <w:rPr>
                <w:noProof/>
                <w:webHidden/>
              </w:rPr>
              <w:fldChar w:fldCharType="separate"/>
            </w:r>
            <w:r>
              <w:rPr>
                <w:noProof/>
                <w:webHidden/>
              </w:rPr>
              <w:t>6</w:t>
            </w:r>
            <w:r>
              <w:rPr>
                <w:noProof/>
                <w:webHidden/>
              </w:rPr>
              <w:fldChar w:fldCharType="end"/>
            </w:r>
          </w:hyperlink>
        </w:p>
        <w:p w14:paraId="41AED816" w14:textId="65714807" w:rsidR="00D9544C" w:rsidRDefault="00D9544C">
          <w:pPr>
            <w:pStyle w:val="TOC3"/>
            <w:tabs>
              <w:tab w:val="right" w:leader="dot" w:pos="9016"/>
            </w:tabs>
            <w:rPr>
              <w:rFonts w:cstheme="minorBidi"/>
              <w:smallCaps w:val="0"/>
              <w:noProof/>
              <w:sz w:val="24"/>
              <w:szCs w:val="24"/>
              <w:lang w:val="en-IE" w:eastAsia="en-GB"/>
            </w:rPr>
          </w:pPr>
          <w:hyperlink w:anchor="_Toc127895673" w:history="1">
            <w:r w:rsidRPr="00B94053">
              <w:rPr>
                <w:rStyle w:val="Hyperlink"/>
                <w:noProof/>
              </w:rPr>
              <w:t>Survey Findings</w:t>
            </w:r>
            <w:r>
              <w:rPr>
                <w:noProof/>
                <w:webHidden/>
              </w:rPr>
              <w:tab/>
            </w:r>
            <w:r>
              <w:rPr>
                <w:noProof/>
                <w:webHidden/>
              </w:rPr>
              <w:fldChar w:fldCharType="begin"/>
            </w:r>
            <w:r>
              <w:rPr>
                <w:noProof/>
                <w:webHidden/>
              </w:rPr>
              <w:instrText xml:space="preserve"> PAGEREF _Toc127895673 \h </w:instrText>
            </w:r>
            <w:r>
              <w:rPr>
                <w:noProof/>
                <w:webHidden/>
              </w:rPr>
            </w:r>
            <w:r>
              <w:rPr>
                <w:noProof/>
                <w:webHidden/>
              </w:rPr>
              <w:fldChar w:fldCharType="separate"/>
            </w:r>
            <w:r>
              <w:rPr>
                <w:noProof/>
                <w:webHidden/>
              </w:rPr>
              <w:t>7</w:t>
            </w:r>
            <w:r>
              <w:rPr>
                <w:noProof/>
                <w:webHidden/>
              </w:rPr>
              <w:fldChar w:fldCharType="end"/>
            </w:r>
          </w:hyperlink>
        </w:p>
        <w:p w14:paraId="6BA49AAF" w14:textId="2A70D5DF" w:rsidR="00D9544C" w:rsidRDefault="00D9544C">
          <w:pPr>
            <w:pStyle w:val="TOC3"/>
            <w:tabs>
              <w:tab w:val="right" w:leader="dot" w:pos="9016"/>
            </w:tabs>
            <w:rPr>
              <w:rFonts w:cstheme="minorBidi"/>
              <w:smallCaps w:val="0"/>
              <w:noProof/>
              <w:sz w:val="24"/>
              <w:szCs w:val="24"/>
              <w:lang w:val="en-IE" w:eastAsia="en-GB"/>
            </w:rPr>
          </w:pPr>
          <w:hyperlink w:anchor="_Toc127895674" w:history="1">
            <w:r w:rsidRPr="00B94053">
              <w:rPr>
                <w:rStyle w:val="Hyperlink"/>
                <w:noProof/>
              </w:rPr>
              <w:t>Regional View – Dublin</w:t>
            </w:r>
            <w:r>
              <w:rPr>
                <w:noProof/>
                <w:webHidden/>
              </w:rPr>
              <w:tab/>
            </w:r>
            <w:r>
              <w:rPr>
                <w:noProof/>
                <w:webHidden/>
              </w:rPr>
              <w:fldChar w:fldCharType="begin"/>
            </w:r>
            <w:r>
              <w:rPr>
                <w:noProof/>
                <w:webHidden/>
              </w:rPr>
              <w:instrText xml:space="preserve"> PAGEREF _Toc127895674 \h </w:instrText>
            </w:r>
            <w:r>
              <w:rPr>
                <w:noProof/>
                <w:webHidden/>
              </w:rPr>
            </w:r>
            <w:r>
              <w:rPr>
                <w:noProof/>
                <w:webHidden/>
              </w:rPr>
              <w:fldChar w:fldCharType="separate"/>
            </w:r>
            <w:r>
              <w:rPr>
                <w:noProof/>
                <w:webHidden/>
              </w:rPr>
              <w:t>7</w:t>
            </w:r>
            <w:r>
              <w:rPr>
                <w:noProof/>
                <w:webHidden/>
              </w:rPr>
              <w:fldChar w:fldCharType="end"/>
            </w:r>
          </w:hyperlink>
        </w:p>
        <w:p w14:paraId="24CF0B7C" w14:textId="2FA94254" w:rsidR="00D9544C" w:rsidRDefault="00D9544C">
          <w:pPr>
            <w:pStyle w:val="TOC3"/>
            <w:tabs>
              <w:tab w:val="right" w:leader="dot" w:pos="9016"/>
            </w:tabs>
            <w:rPr>
              <w:rFonts w:cstheme="minorBidi"/>
              <w:smallCaps w:val="0"/>
              <w:noProof/>
              <w:sz w:val="24"/>
              <w:szCs w:val="24"/>
              <w:lang w:val="en-IE" w:eastAsia="en-GB"/>
            </w:rPr>
          </w:pPr>
          <w:hyperlink w:anchor="_Toc127895675" w:history="1">
            <w:r w:rsidRPr="00B94053">
              <w:rPr>
                <w:rStyle w:val="Hyperlink"/>
                <w:noProof/>
              </w:rPr>
              <w:t>Regional View – Border, Midlands, and Western Region</w:t>
            </w:r>
            <w:r>
              <w:rPr>
                <w:noProof/>
                <w:webHidden/>
              </w:rPr>
              <w:tab/>
            </w:r>
            <w:r>
              <w:rPr>
                <w:noProof/>
                <w:webHidden/>
              </w:rPr>
              <w:fldChar w:fldCharType="begin"/>
            </w:r>
            <w:r>
              <w:rPr>
                <w:noProof/>
                <w:webHidden/>
              </w:rPr>
              <w:instrText xml:space="preserve"> PAGEREF _Toc127895675 \h </w:instrText>
            </w:r>
            <w:r>
              <w:rPr>
                <w:noProof/>
                <w:webHidden/>
              </w:rPr>
            </w:r>
            <w:r>
              <w:rPr>
                <w:noProof/>
                <w:webHidden/>
              </w:rPr>
              <w:fldChar w:fldCharType="separate"/>
            </w:r>
            <w:r>
              <w:rPr>
                <w:noProof/>
                <w:webHidden/>
              </w:rPr>
              <w:t>8</w:t>
            </w:r>
            <w:r>
              <w:rPr>
                <w:noProof/>
                <w:webHidden/>
              </w:rPr>
              <w:fldChar w:fldCharType="end"/>
            </w:r>
          </w:hyperlink>
        </w:p>
        <w:p w14:paraId="35F85AB5" w14:textId="661E2AB2" w:rsidR="00D9544C" w:rsidRDefault="00D9544C">
          <w:pPr>
            <w:pStyle w:val="TOC3"/>
            <w:tabs>
              <w:tab w:val="right" w:leader="dot" w:pos="9016"/>
            </w:tabs>
            <w:rPr>
              <w:rFonts w:cstheme="minorBidi"/>
              <w:smallCaps w:val="0"/>
              <w:noProof/>
              <w:sz w:val="24"/>
              <w:szCs w:val="24"/>
              <w:lang w:val="en-IE" w:eastAsia="en-GB"/>
            </w:rPr>
          </w:pPr>
          <w:hyperlink w:anchor="_Toc127895676" w:history="1">
            <w:r w:rsidRPr="00B94053">
              <w:rPr>
                <w:rStyle w:val="Hyperlink"/>
                <w:noProof/>
              </w:rPr>
              <w:t>Regional View – Southern Region</w:t>
            </w:r>
            <w:r>
              <w:rPr>
                <w:noProof/>
                <w:webHidden/>
              </w:rPr>
              <w:tab/>
            </w:r>
            <w:r>
              <w:rPr>
                <w:noProof/>
                <w:webHidden/>
              </w:rPr>
              <w:fldChar w:fldCharType="begin"/>
            </w:r>
            <w:r>
              <w:rPr>
                <w:noProof/>
                <w:webHidden/>
              </w:rPr>
              <w:instrText xml:space="preserve"> PAGEREF _Toc127895676 \h </w:instrText>
            </w:r>
            <w:r>
              <w:rPr>
                <w:noProof/>
                <w:webHidden/>
              </w:rPr>
            </w:r>
            <w:r>
              <w:rPr>
                <w:noProof/>
                <w:webHidden/>
              </w:rPr>
              <w:fldChar w:fldCharType="separate"/>
            </w:r>
            <w:r>
              <w:rPr>
                <w:noProof/>
                <w:webHidden/>
              </w:rPr>
              <w:t>9</w:t>
            </w:r>
            <w:r>
              <w:rPr>
                <w:noProof/>
                <w:webHidden/>
              </w:rPr>
              <w:fldChar w:fldCharType="end"/>
            </w:r>
          </w:hyperlink>
        </w:p>
        <w:p w14:paraId="13BC903F" w14:textId="5C038501" w:rsidR="00D9544C" w:rsidRDefault="00D9544C">
          <w:pPr>
            <w:pStyle w:val="TOC3"/>
            <w:tabs>
              <w:tab w:val="right" w:leader="dot" w:pos="9016"/>
            </w:tabs>
            <w:rPr>
              <w:rFonts w:cstheme="minorBidi"/>
              <w:smallCaps w:val="0"/>
              <w:noProof/>
              <w:sz w:val="24"/>
              <w:szCs w:val="24"/>
              <w:lang w:val="en-IE" w:eastAsia="en-GB"/>
            </w:rPr>
          </w:pPr>
          <w:hyperlink w:anchor="_Toc127895677" w:history="1">
            <w:r w:rsidRPr="00B94053">
              <w:rPr>
                <w:rStyle w:val="Hyperlink"/>
                <w:noProof/>
              </w:rPr>
              <w:t>USI Position</w:t>
            </w:r>
            <w:r>
              <w:rPr>
                <w:noProof/>
                <w:webHidden/>
              </w:rPr>
              <w:tab/>
            </w:r>
            <w:r>
              <w:rPr>
                <w:noProof/>
                <w:webHidden/>
              </w:rPr>
              <w:fldChar w:fldCharType="begin"/>
            </w:r>
            <w:r>
              <w:rPr>
                <w:noProof/>
                <w:webHidden/>
              </w:rPr>
              <w:instrText xml:space="preserve"> PAGEREF _Toc127895677 \h </w:instrText>
            </w:r>
            <w:r>
              <w:rPr>
                <w:noProof/>
                <w:webHidden/>
              </w:rPr>
            </w:r>
            <w:r>
              <w:rPr>
                <w:noProof/>
                <w:webHidden/>
              </w:rPr>
              <w:fldChar w:fldCharType="separate"/>
            </w:r>
            <w:r>
              <w:rPr>
                <w:noProof/>
                <w:webHidden/>
              </w:rPr>
              <w:t>9</w:t>
            </w:r>
            <w:r>
              <w:rPr>
                <w:noProof/>
                <w:webHidden/>
              </w:rPr>
              <w:fldChar w:fldCharType="end"/>
            </w:r>
          </w:hyperlink>
        </w:p>
        <w:p w14:paraId="43F68718" w14:textId="6804FACD" w:rsidR="00D9544C" w:rsidRDefault="00D9544C">
          <w:pPr>
            <w:pStyle w:val="TOC2"/>
            <w:tabs>
              <w:tab w:val="right" w:leader="dot" w:pos="9016"/>
            </w:tabs>
            <w:rPr>
              <w:rFonts w:cstheme="minorBidi"/>
              <w:b w:val="0"/>
              <w:bCs w:val="0"/>
              <w:smallCaps w:val="0"/>
              <w:noProof/>
              <w:sz w:val="24"/>
              <w:szCs w:val="24"/>
              <w:lang w:val="en-IE" w:eastAsia="en-GB"/>
            </w:rPr>
          </w:pPr>
          <w:hyperlink w:anchor="_Toc127895678" w:history="1">
            <w:r w:rsidRPr="00B94053">
              <w:rPr>
                <w:rStyle w:val="Hyperlink"/>
                <w:noProof/>
              </w:rPr>
              <w:t>Disparity Between Officer Pay within a Union</w:t>
            </w:r>
            <w:r>
              <w:rPr>
                <w:noProof/>
                <w:webHidden/>
              </w:rPr>
              <w:tab/>
            </w:r>
            <w:r>
              <w:rPr>
                <w:noProof/>
                <w:webHidden/>
              </w:rPr>
              <w:fldChar w:fldCharType="begin"/>
            </w:r>
            <w:r>
              <w:rPr>
                <w:noProof/>
                <w:webHidden/>
              </w:rPr>
              <w:instrText xml:space="preserve"> PAGEREF _Toc127895678 \h </w:instrText>
            </w:r>
            <w:r>
              <w:rPr>
                <w:noProof/>
                <w:webHidden/>
              </w:rPr>
            </w:r>
            <w:r>
              <w:rPr>
                <w:noProof/>
                <w:webHidden/>
              </w:rPr>
              <w:fldChar w:fldCharType="separate"/>
            </w:r>
            <w:r>
              <w:rPr>
                <w:noProof/>
                <w:webHidden/>
              </w:rPr>
              <w:t>10</w:t>
            </w:r>
            <w:r>
              <w:rPr>
                <w:noProof/>
                <w:webHidden/>
              </w:rPr>
              <w:fldChar w:fldCharType="end"/>
            </w:r>
          </w:hyperlink>
        </w:p>
        <w:p w14:paraId="63A98520" w14:textId="24454D03" w:rsidR="00D9544C" w:rsidRDefault="00D9544C">
          <w:pPr>
            <w:pStyle w:val="TOC3"/>
            <w:tabs>
              <w:tab w:val="right" w:leader="dot" w:pos="9016"/>
            </w:tabs>
            <w:rPr>
              <w:rFonts w:cstheme="minorBidi"/>
              <w:smallCaps w:val="0"/>
              <w:noProof/>
              <w:sz w:val="24"/>
              <w:szCs w:val="24"/>
              <w:lang w:val="en-IE" w:eastAsia="en-GB"/>
            </w:rPr>
          </w:pPr>
          <w:hyperlink w:anchor="_Toc127895679" w:history="1">
            <w:r w:rsidRPr="00B94053">
              <w:rPr>
                <w:rStyle w:val="Hyperlink"/>
                <w:noProof/>
              </w:rPr>
              <w:t>Regional View – Dublin Region</w:t>
            </w:r>
            <w:r>
              <w:rPr>
                <w:noProof/>
                <w:webHidden/>
              </w:rPr>
              <w:tab/>
            </w:r>
            <w:r>
              <w:rPr>
                <w:noProof/>
                <w:webHidden/>
              </w:rPr>
              <w:fldChar w:fldCharType="begin"/>
            </w:r>
            <w:r>
              <w:rPr>
                <w:noProof/>
                <w:webHidden/>
              </w:rPr>
              <w:instrText xml:space="preserve"> PAGEREF _Toc127895679 \h </w:instrText>
            </w:r>
            <w:r>
              <w:rPr>
                <w:noProof/>
                <w:webHidden/>
              </w:rPr>
            </w:r>
            <w:r>
              <w:rPr>
                <w:noProof/>
                <w:webHidden/>
              </w:rPr>
              <w:fldChar w:fldCharType="separate"/>
            </w:r>
            <w:r>
              <w:rPr>
                <w:noProof/>
                <w:webHidden/>
              </w:rPr>
              <w:t>10</w:t>
            </w:r>
            <w:r>
              <w:rPr>
                <w:noProof/>
                <w:webHidden/>
              </w:rPr>
              <w:fldChar w:fldCharType="end"/>
            </w:r>
          </w:hyperlink>
        </w:p>
        <w:p w14:paraId="7964FB8E" w14:textId="5D99583D" w:rsidR="00D9544C" w:rsidRDefault="00D9544C">
          <w:pPr>
            <w:pStyle w:val="TOC3"/>
            <w:tabs>
              <w:tab w:val="right" w:leader="dot" w:pos="9016"/>
            </w:tabs>
            <w:rPr>
              <w:rFonts w:cstheme="minorBidi"/>
              <w:smallCaps w:val="0"/>
              <w:noProof/>
              <w:sz w:val="24"/>
              <w:szCs w:val="24"/>
              <w:lang w:val="en-IE" w:eastAsia="en-GB"/>
            </w:rPr>
          </w:pPr>
          <w:hyperlink w:anchor="_Toc127895680" w:history="1">
            <w:r w:rsidRPr="00B94053">
              <w:rPr>
                <w:rStyle w:val="Hyperlink"/>
                <w:noProof/>
              </w:rPr>
              <w:t>Regional View – Southern Region</w:t>
            </w:r>
            <w:r>
              <w:rPr>
                <w:noProof/>
                <w:webHidden/>
              </w:rPr>
              <w:tab/>
            </w:r>
            <w:r>
              <w:rPr>
                <w:noProof/>
                <w:webHidden/>
              </w:rPr>
              <w:fldChar w:fldCharType="begin"/>
            </w:r>
            <w:r>
              <w:rPr>
                <w:noProof/>
                <w:webHidden/>
              </w:rPr>
              <w:instrText xml:space="preserve"> PAGEREF _Toc127895680 \h </w:instrText>
            </w:r>
            <w:r>
              <w:rPr>
                <w:noProof/>
                <w:webHidden/>
              </w:rPr>
            </w:r>
            <w:r>
              <w:rPr>
                <w:noProof/>
                <w:webHidden/>
              </w:rPr>
              <w:fldChar w:fldCharType="separate"/>
            </w:r>
            <w:r>
              <w:rPr>
                <w:noProof/>
                <w:webHidden/>
              </w:rPr>
              <w:t>10</w:t>
            </w:r>
            <w:r>
              <w:rPr>
                <w:noProof/>
                <w:webHidden/>
              </w:rPr>
              <w:fldChar w:fldCharType="end"/>
            </w:r>
          </w:hyperlink>
        </w:p>
        <w:p w14:paraId="32137C1C" w14:textId="67AB3530" w:rsidR="00D9544C" w:rsidRDefault="00D9544C">
          <w:pPr>
            <w:pStyle w:val="TOC3"/>
            <w:tabs>
              <w:tab w:val="right" w:leader="dot" w:pos="9016"/>
            </w:tabs>
            <w:rPr>
              <w:rFonts w:cstheme="minorBidi"/>
              <w:smallCaps w:val="0"/>
              <w:noProof/>
              <w:sz w:val="24"/>
              <w:szCs w:val="24"/>
              <w:lang w:val="en-IE" w:eastAsia="en-GB"/>
            </w:rPr>
          </w:pPr>
          <w:hyperlink w:anchor="_Toc127895681" w:history="1">
            <w:r w:rsidRPr="00B94053">
              <w:rPr>
                <w:rStyle w:val="Hyperlink"/>
                <w:noProof/>
              </w:rPr>
              <w:t>Regional View – Border, Midlands, and Western Region</w:t>
            </w:r>
            <w:r>
              <w:rPr>
                <w:noProof/>
                <w:webHidden/>
              </w:rPr>
              <w:tab/>
            </w:r>
            <w:r>
              <w:rPr>
                <w:noProof/>
                <w:webHidden/>
              </w:rPr>
              <w:fldChar w:fldCharType="begin"/>
            </w:r>
            <w:r>
              <w:rPr>
                <w:noProof/>
                <w:webHidden/>
              </w:rPr>
              <w:instrText xml:space="preserve"> PAGEREF _Toc127895681 \h </w:instrText>
            </w:r>
            <w:r>
              <w:rPr>
                <w:noProof/>
                <w:webHidden/>
              </w:rPr>
            </w:r>
            <w:r>
              <w:rPr>
                <w:noProof/>
                <w:webHidden/>
              </w:rPr>
              <w:fldChar w:fldCharType="separate"/>
            </w:r>
            <w:r>
              <w:rPr>
                <w:noProof/>
                <w:webHidden/>
              </w:rPr>
              <w:t>10</w:t>
            </w:r>
            <w:r>
              <w:rPr>
                <w:noProof/>
                <w:webHidden/>
              </w:rPr>
              <w:fldChar w:fldCharType="end"/>
            </w:r>
          </w:hyperlink>
        </w:p>
        <w:p w14:paraId="308D0C06" w14:textId="637F4A23" w:rsidR="00D9544C" w:rsidRDefault="00D9544C">
          <w:pPr>
            <w:pStyle w:val="TOC3"/>
            <w:tabs>
              <w:tab w:val="right" w:leader="dot" w:pos="9016"/>
            </w:tabs>
            <w:rPr>
              <w:rFonts w:cstheme="minorBidi"/>
              <w:smallCaps w:val="0"/>
              <w:noProof/>
              <w:sz w:val="24"/>
              <w:szCs w:val="24"/>
              <w:lang w:val="en-IE" w:eastAsia="en-GB"/>
            </w:rPr>
          </w:pPr>
          <w:hyperlink w:anchor="_Toc127895682" w:history="1">
            <w:r w:rsidRPr="00B94053">
              <w:rPr>
                <w:rStyle w:val="Hyperlink"/>
                <w:noProof/>
              </w:rPr>
              <w:t>USI Position</w:t>
            </w:r>
            <w:r>
              <w:rPr>
                <w:noProof/>
                <w:webHidden/>
              </w:rPr>
              <w:tab/>
            </w:r>
            <w:r>
              <w:rPr>
                <w:noProof/>
                <w:webHidden/>
              </w:rPr>
              <w:fldChar w:fldCharType="begin"/>
            </w:r>
            <w:r>
              <w:rPr>
                <w:noProof/>
                <w:webHidden/>
              </w:rPr>
              <w:instrText xml:space="preserve"> PAGEREF _Toc127895682 \h </w:instrText>
            </w:r>
            <w:r>
              <w:rPr>
                <w:noProof/>
                <w:webHidden/>
              </w:rPr>
            </w:r>
            <w:r>
              <w:rPr>
                <w:noProof/>
                <w:webHidden/>
              </w:rPr>
              <w:fldChar w:fldCharType="separate"/>
            </w:r>
            <w:r>
              <w:rPr>
                <w:noProof/>
                <w:webHidden/>
              </w:rPr>
              <w:t>10</w:t>
            </w:r>
            <w:r>
              <w:rPr>
                <w:noProof/>
                <w:webHidden/>
              </w:rPr>
              <w:fldChar w:fldCharType="end"/>
            </w:r>
          </w:hyperlink>
        </w:p>
        <w:p w14:paraId="2E131175" w14:textId="4E2E27E9" w:rsidR="00D9544C" w:rsidRDefault="00D9544C">
          <w:pPr>
            <w:pStyle w:val="TOC2"/>
            <w:tabs>
              <w:tab w:val="right" w:leader="dot" w:pos="9016"/>
            </w:tabs>
            <w:rPr>
              <w:rFonts w:cstheme="minorBidi"/>
              <w:b w:val="0"/>
              <w:bCs w:val="0"/>
              <w:smallCaps w:val="0"/>
              <w:noProof/>
              <w:sz w:val="24"/>
              <w:szCs w:val="24"/>
              <w:lang w:val="en-IE" w:eastAsia="en-GB"/>
            </w:rPr>
          </w:pPr>
          <w:hyperlink w:anchor="_Toc127895683" w:history="1">
            <w:r w:rsidRPr="00B94053">
              <w:rPr>
                <w:rStyle w:val="Hyperlink"/>
                <w:noProof/>
              </w:rPr>
              <w:t>Weekend Working Allowance</w:t>
            </w:r>
            <w:r>
              <w:rPr>
                <w:noProof/>
                <w:webHidden/>
              </w:rPr>
              <w:tab/>
            </w:r>
            <w:r>
              <w:rPr>
                <w:noProof/>
                <w:webHidden/>
              </w:rPr>
              <w:fldChar w:fldCharType="begin"/>
            </w:r>
            <w:r>
              <w:rPr>
                <w:noProof/>
                <w:webHidden/>
              </w:rPr>
              <w:instrText xml:space="preserve"> PAGEREF _Toc127895683 \h </w:instrText>
            </w:r>
            <w:r>
              <w:rPr>
                <w:noProof/>
                <w:webHidden/>
              </w:rPr>
            </w:r>
            <w:r>
              <w:rPr>
                <w:noProof/>
                <w:webHidden/>
              </w:rPr>
              <w:fldChar w:fldCharType="separate"/>
            </w:r>
            <w:r>
              <w:rPr>
                <w:noProof/>
                <w:webHidden/>
              </w:rPr>
              <w:t>11</w:t>
            </w:r>
            <w:r>
              <w:rPr>
                <w:noProof/>
                <w:webHidden/>
              </w:rPr>
              <w:fldChar w:fldCharType="end"/>
            </w:r>
          </w:hyperlink>
        </w:p>
        <w:p w14:paraId="2C916FBA" w14:textId="1D4A4FBE" w:rsidR="00D9544C" w:rsidRDefault="00D9544C">
          <w:pPr>
            <w:pStyle w:val="TOC3"/>
            <w:tabs>
              <w:tab w:val="right" w:leader="dot" w:pos="9016"/>
            </w:tabs>
            <w:rPr>
              <w:rFonts w:cstheme="minorBidi"/>
              <w:smallCaps w:val="0"/>
              <w:noProof/>
              <w:sz w:val="24"/>
              <w:szCs w:val="24"/>
              <w:lang w:val="en-IE" w:eastAsia="en-GB"/>
            </w:rPr>
          </w:pPr>
          <w:hyperlink w:anchor="_Toc127895684" w:history="1">
            <w:r w:rsidRPr="00B94053">
              <w:rPr>
                <w:rStyle w:val="Hyperlink"/>
                <w:noProof/>
              </w:rPr>
              <w:t>Survey Findings</w:t>
            </w:r>
            <w:r>
              <w:rPr>
                <w:noProof/>
                <w:webHidden/>
              </w:rPr>
              <w:tab/>
            </w:r>
            <w:r>
              <w:rPr>
                <w:noProof/>
                <w:webHidden/>
              </w:rPr>
              <w:fldChar w:fldCharType="begin"/>
            </w:r>
            <w:r>
              <w:rPr>
                <w:noProof/>
                <w:webHidden/>
              </w:rPr>
              <w:instrText xml:space="preserve"> PAGEREF _Toc127895684 \h </w:instrText>
            </w:r>
            <w:r>
              <w:rPr>
                <w:noProof/>
                <w:webHidden/>
              </w:rPr>
            </w:r>
            <w:r>
              <w:rPr>
                <w:noProof/>
                <w:webHidden/>
              </w:rPr>
              <w:fldChar w:fldCharType="separate"/>
            </w:r>
            <w:r>
              <w:rPr>
                <w:noProof/>
                <w:webHidden/>
              </w:rPr>
              <w:t>11</w:t>
            </w:r>
            <w:r>
              <w:rPr>
                <w:noProof/>
                <w:webHidden/>
              </w:rPr>
              <w:fldChar w:fldCharType="end"/>
            </w:r>
          </w:hyperlink>
        </w:p>
        <w:p w14:paraId="6277EB37" w14:textId="4A438BD5" w:rsidR="00D9544C" w:rsidRDefault="00D9544C">
          <w:pPr>
            <w:pStyle w:val="TOC3"/>
            <w:tabs>
              <w:tab w:val="right" w:leader="dot" w:pos="9016"/>
            </w:tabs>
            <w:rPr>
              <w:rFonts w:cstheme="minorBidi"/>
              <w:smallCaps w:val="0"/>
              <w:noProof/>
              <w:sz w:val="24"/>
              <w:szCs w:val="24"/>
              <w:lang w:val="en-IE" w:eastAsia="en-GB"/>
            </w:rPr>
          </w:pPr>
          <w:hyperlink w:anchor="_Toc127895685" w:history="1">
            <w:r w:rsidRPr="00B94053">
              <w:rPr>
                <w:rStyle w:val="Hyperlink"/>
                <w:noProof/>
              </w:rPr>
              <w:t>Regional View</w:t>
            </w:r>
            <w:r>
              <w:rPr>
                <w:noProof/>
                <w:webHidden/>
              </w:rPr>
              <w:tab/>
            </w:r>
            <w:r>
              <w:rPr>
                <w:noProof/>
                <w:webHidden/>
              </w:rPr>
              <w:fldChar w:fldCharType="begin"/>
            </w:r>
            <w:r>
              <w:rPr>
                <w:noProof/>
                <w:webHidden/>
              </w:rPr>
              <w:instrText xml:space="preserve"> PAGEREF _Toc127895685 \h </w:instrText>
            </w:r>
            <w:r>
              <w:rPr>
                <w:noProof/>
                <w:webHidden/>
              </w:rPr>
            </w:r>
            <w:r>
              <w:rPr>
                <w:noProof/>
                <w:webHidden/>
              </w:rPr>
              <w:fldChar w:fldCharType="separate"/>
            </w:r>
            <w:r>
              <w:rPr>
                <w:noProof/>
                <w:webHidden/>
              </w:rPr>
              <w:t>11</w:t>
            </w:r>
            <w:r>
              <w:rPr>
                <w:noProof/>
                <w:webHidden/>
              </w:rPr>
              <w:fldChar w:fldCharType="end"/>
            </w:r>
          </w:hyperlink>
        </w:p>
        <w:p w14:paraId="2D87831C" w14:textId="62BAA10F" w:rsidR="00D9544C" w:rsidRDefault="00D9544C">
          <w:pPr>
            <w:pStyle w:val="TOC3"/>
            <w:tabs>
              <w:tab w:val="right" w:leader="dot" w:pos="9016"/>
            </w:tabs>
            <w:rPr>
              <w:rFonts w:cstheme="minorBidi"/>
              <w:smallCaps w:val="0"/>
              <w:noProof/>
              <w:sz w:val="24"/>
              <w:szCs w:val="24"/>
              <w:lang w:val="en-IE" w:eastAsia="en-GB"/>
            </w:rPr>
          </w:pPr>
          <w:hyperlink w:anchor="_Toc127895686" w:history="1">
            <w:r w:rsidRPr="00B94053">
              <w:rPr>
                <w:rStyle w:val="Hyperlink"/>
                <w:noProof/>
              </w:rPr>
              <w:t>USI Position</w:t>
            </w:r>
            <w:r>
              <w:rPr>
                <w:noProof/>
                <w:webHidden/>
              </w:rPr>
              <w:tab/>
            </w:r>
            <w:r>
              <w:rPr>
                <w:noProof/>
                <w:webHidden/>
              </w:rPr>
              <w:fldChar w:fldCharType="begin"/>
            </w:r>
            <w:r>
              <w:rPr>
                <w:noProof/>
                <w:webHidden/>
              </w:rPr>
              <w:instrText xml:space="preserve"> PAGEREF _Toc127895686 \h </w:instrText>
            </w:r>
            <w:r>
              <w:rPr>
                <w:noProof/>
                <w:webHidden/>
              </w:rPr>
            </w:r>
            <w:r>
              <w:rPr>
                <w:noProof/>
                <w:webHidden/>
              </w:rPr>
              <w:fldChar w:fldCharType="separate"/>
            </w:r>
            <w:r>
              <w:rPr>
                <w:noProof/>
                <w:webHidden/>
              </w:rPr>
              <w:t>11</w:t>
            </w:r>
            <w:r>
              <w:rPr>
                <w:noProof/>
                <w:webHidden/>
              </w:rPr>
              <w:fldChar w:fldCharType="end"/>
            </w:r>
          </w:hyperlink>
        </w:p>
        <w:p w14:paraId="42BD92C0" w14:textId="7427833F" w:rsidR="00D9544C" w:rsidRDefault="00D9544C">
          <w:pPr>
            <w:pStyle w:val="TOC1"/>
            <w:tabs>
              <w:tab w:val="right" w:leader="dot" w:pos="9016"/>
            </w:tabs>
            <w:rPr>
              <w:rFonts w:cstheme="minorBidi"/>
              <w:b w:val="0"/>
              <w:bCs w:val="0"/>
              <w:caps w:val="0"/>
              <w:noProof/>
              <w:sz w:val="24"/>
              <w:szCs w:val="24"/>
              <w:u w:val="none"/>
              <w:lang w:val="en-IE" w:eastAsia="en-GB"/>
            </w:rPr>
          </w:pPr>
          <w:hyperlink w:anchor="_Toc127895687" w:history="1">
            <w:r w:rsidRPr="00B94053">
              <w:rPr>
                <w:rStyle w:val="Hyperlink"/>
                <w:noProof/>
              </w:rPr>
              <w:t>Contracts</w:t>
            </w:r>
            <w:r>
              <w:rPr>
                <w:noProof/>
                <w:webHidden/>
              </w:rPr>
              <w:tab/>
            </w:r>
            <w:r>
              <w:rPr>
                <w:noProof/>
                <w:webHidden/>
              </w:rPr>
              <w:fldChar w:fldCharType="begin"/>
            </w:r>
            <w:r>
              <w:rPr>
                <w:noProof/>
                <w:webHidden/>
              </w:rPr>
              <w:instrText xml:space="preserve"> PAGEREF _Toc127895687 \h </w:instrText>
            </w:r>
            <w:r>
              <w:rPr>
                <w:noProof/>
                <w:webHidden/>
              </w:rPr>
            </w:r>
            <w:r>
              <w:rPr>
                <w:noProof/>
                <w:webHidden/>
              </w:rPr>
              <w:fldChar w:fldCharType="separate"/>
            </w:r>
            <w:r>
              <w:rPr>
                <w:noProof/>
                <w:webHidden/>
              </w:rPr>
              <w:t>12</w:t>
            </w:r>
            <w:r>
              <w:rPr>
                <w:noProof/>
                <w:webHidden/>
              </w:rPr>
              <w:fldChar w:fldCharType="end"/>
            </w:r>
          </w:hyperlink>
        </w:p>
        <w:p w14:paraId="7DB3B7D2" w14:textId="7FFBD780" w:rsidR="00D9544C" w:rsidRDefault="00D9544C">
          <w:pPr>
            <w:pStyle w:val="TOC2"/>
            <w:tabs>
              <w:tab w:val="right" w:leader="dot" w:pos="9016"/>
            </w:tabs>
            <w:rPr>
              <w:rFonts w:cstheme="minorBidi"/>
              <w:b w:val="0"/>
              <w:bCs w:val="0"/>
              <w:smallCaps w:val="0"/>
              <w:noProof/>
              <w:sz w:val="24"/>
              <w:szCs w:val="24"/>
              <w:lang w:val="en-IE" w:eastAsia="en-GB"/>
            </w:rPr>
          </w:pPr>
          <w:hyperlink w:anchor="_Toc127895688" w:history="1">
            <w:r w:rsidRPr="00B94053">
              <w:rPr>
                <w:rStyle w:val="Hyperlink"/>
                <w:noProof/>
              </w:rPr>
              <w:t>Receiving A Contract</w:t>
            </w:r>
            <w:r>
              <w:rPr>
                <w:noProof/>
                <w:webHidden/>
              </w:rPr>
              <w:tab/>
            </w:r>
            <w:r>
              <w:rPr>
                <w:noProof/>
                <w:webHidden/>
              </w:rPr>
              <w:fldChar w:fldCharType="begin"/>
            </w:r>
            <w:r>
              <w:rPr>
                <w:noProof/>
                <w:webHidden/>
              </w:rPr>
              <w:instrText xml:space="preserve"> PAGEREF _Toc127895688 \h </w:instrText>
            </w:r>
            <w:r>
              <w:rPr>
                <w:noProof/>
                <w:webHidden/>
              </w:rPr>
            </w:r>
            <w:r>
              <w:rPr>
                <w:noProof/>
                <w:webHidden/>
              </w:rPr>
              <w:fldChar w:fldCharType="separate"/>
            </w:r>
            <w:r>
              <w:rPr>
                <w:noProof/>
                <w:webHidden/>
              </w:rPr>
              <w:t>12</w:t>
            </w:r>
            <w:r>
              <w:rPr>
                <w:noProof/>
                <w:webHidden/>
              </w:rPr>
              <w:fldChar w:fldCharType="end"/>
            </w:r>
          </w:hyperlink>
        </w:p>
        <w:p w14:paraId="729FFEF4" w14:textId="029F6DFF" w:rsidR="00D9544C" w:rsidRDefault="00D9544C">
          <w:pPr>
            <w:pStyle w:val="TOC3"/>
            <w:tabs>
              <w:tab w:val="right" w:leader="dot" w:pos="9016"/>
            </w:tabs>
            <w:rPr>
              <w:rFonts w:cstheme="minorBidi"/>
              <w:smallCaps w:val="0"/>
              <w:noProof/>
              <w:sz w:val="24"/>
              <w:szCs w:val="24"/>
              <w:lang w:val="en-IE" w:eastAsia="en-GB"/>
            </w:rPr>
          </w:pPr>
          <w:hyperlink w:anchor="_Toc127895689" w:history="1">
            <w:r w:rsidRPr="00B94053">
              <w:rPr>
                <w:rStyle w:val="Hyperlink"/>
                <w:noProof/>
              </w:rPr>
              <w:t>Survey Findings</w:t>
            </w:r>
            <w:r>
              <w:rPr>
                <w:noProof/>
                <w:webHidden/>
              </w:rPr>
              <w:tab/>
            </w:r>
            <w:r>
              <w:rPr>
                <w:noProof/>
                <w:webHidden/>
              </w:rPr>
              <w:fldChar w:fldCharType="begin"/>
            </w:r>
            <w:r>
              <w:rPr>
                <w:noProof/>
                <w:webHidden/>
              </w:rPr>
              <w:instrText xml:space="preserve"> PAGEREF _Toc127895689 \h </w:instrText>
            </w:r>
            <w:r>
              <w:rPr>
                <w:noProof/>
                <w:webHidden/>
              </w:rPr>
            </w:r>
            <w:r>
              <w:rPr>
                <w:noProof/>
                <w:webHidden/>
              </w:rPr>
              <w:fldChar w:fldCharType="separate"/>
            </w:r>
            <w:r>
              <w:rPr>
                <w:noProof/>
                <w:webHidden/>
              </w:rPr>
              <w:t>12</w:t>
            </w:r>
            <w:r>
              <w:rPr>
                <w:noProof/>
                <w:webHidden/>
              </w:rPr>
              <w:fldChar w:fldCharType="end"/>
            </w:r>
          </w:hyperlink>
        </w:p>
        <w:p w14:paraId="7F04C6A8" w14:textId="0F9DD3A8" w:rsidR="00D9544C" w:rsidRDefault="00D9544C">
          <w:pPr>
            <w:pStyle w:val="TOC3"/>
            <w:tabs>
              <w:tab w:val="right" w:leader="dot" w:pos="9016"/>
            </w:tabs>
            <w:rPr>
              <w:rFonts w:cstheme="minorBidi"/>
              <w:smallCaps w:val="0"/>
              <w:noProof/>
              <w:sz w:val="24"/>
              <w:szCs w:val="24"/>
              <w:lang w:val="en-IE" w:eastAsia="en-GB"/>
            </w:rPr>
          </w:pPr>
          <w:hyperlink w:anchor="_Toc127895690" w:history="1">
            <w:r w:rsidRPr="00B94053">
              <w:rPr>
                <w:rStyle w:val="Hyperlink"/>
                <w:noProof/>
              </w:rPr>
              <w:t>Regional View:</w:t>
            </w:r>
            <w:r>
              <w:rPr>
                <w:noProof/>
                <w:webHidden/>
              </w:rPr>
              <w:tab/>
            </w:r>
            <w:r>
              <w:rPr>
                <w:noProof/>
                <w:webHidden/>
              </w:rPr>
              <w:fldChar w:fldCharType="begin"/>
            </w:r>
            <w:r>
              <w:rPr>
                <w:noProof/>
                <w:webHidden/>
              </w:rPr>
              <w:instrText xml:space="preserve"> PAGEREF _Toc127895690 \h </w:instrText>
            </w:r>
            <w:r>
              <w:rPr>
                <w:noProof/>
                <w:webHidden/>
              </w:rPr>
            </w:r>
            <w:r>
              <w:rPr>
                <w:noProof/>
                <w:webHidden/>
              </w:rPr>
              <w:fldChar w:fldCharType="separate"/>
            </w:r>
            <w:r>
              <w:rPr>
                <w:noProof/>
                <w:webHidden/>
              </w:rPr>
              <w:t>12</w:t>
            </w:r>
            <w:r>
              <w:rPr>
                <w:noProof/>
                <w:webHidden/>
              </w:rPr>
              <w:fldChar w:fldCharType="end"/>
            </w:r>
          </w:hyperlink>
        </w:p>
        <w:p w14:paraId="75460A26" w14:textId="711D4335" w:rsidR="00D9544C" w:rsidRDefault="00D9544C">
          <w:pPr>
            <w:pStyle w:val="TOC3"/>
            <w:tabs>
              <w:tab w:val="right" w:leader="dot" w:pos="9016"/>
            </w:tabs>
            <w:rPr>
              <w:rFonts w:cstheme="minorBidi"/>
              <w:smallCaps w:val="0"/>
              <w:noProof/>
              <w:sz w:val="24"/>
              <w:szCs w:val="24"/>
              <w:lang w:val="en-IE" w:eastAsia="en-GB"/>
            </w:rPr>
          </w:pPr>
          <w:hyperlink w:anchor="_Toc127895691" w:history="1">
            <w:r w:rsidRPr="00B94053">
              <w:rPr>
                <w:rStyle w:val="Hyperlink"/>
                <w:noProof/>
              </w:rPr>
              <w:t>USI Position</w:t>
            </w:r>
            <w:r>
              <w:rPr>
                <w:noProof/>
                <w:webHidden/>
              </w:rPr>
              <w:tab/>
            </w:r>
            <w:r>
              <w:rPr>
                <w:noProof/>
                <w:webHidden/>
              </w:rPr>
              <w:fldChar w:fldCharType="begin"/>
            </w:r>
            <w:r>
              <w:rPr>
                <w:noProof/>
                <w:webHidden/>
              </w:rPr>
              <w:instrText xml:space="preserve"> PAGEREF _Toc127895691 \h </w:instrText>
            </w:r>
            <w:r>
              <w:rPr>
                <w:noProof/>
                <w:webHidden/>
              </w:rPr>
            </w:r>
            <w:r>
              <w:rPr>
                <w:noProof/>
                <w:webHidden/>
              </w:rPr>
              <w:fldChar w:fldCharType="separate"/>
            </w:r>
            <w:r>
              <w:rPr>
                <w:noProof/>
                <w:webHidden/>
              </w:rPr>
              <w:t>12</w:t>
            </w:r>
            <w:r>
              <w:rPr>
                <w:noProof/>
                <w:webHidden/>
              </w:rPr>
              <w:fldChar w:fldCharType="end"/>
            </w:r>
          </w:hyperlink>
        </w:p>
        <w:p w14:paraId="1B003C08" w14:textId="5D8148E3" w:rsidR="00D9544C" w:rsidRDefault="00D9544C">
          <w:pPr>
            <w:pStyle w:val="TOC2"/>
            <w:tabs>
              <w:tab w:val="right" w:leader="dot" w:pos="9016"/>
            </w:tabs>
            <w:rPr>
              <w:rFonts w:cstheme="minorBidi"/>
              <w:b w:val="0"/>
              <w:bCs w:val="0"/>
              <w:smallCaps w:val="0"/>
              <w:noProof/>
              <w:sz w:val="24"/>
              <w:szCs w:val="24"/>
              <w:lang w:val="en-IE" w:eastAsia="en-GB"/>
            </w:rPr>
          </w:pPr>
          <w:hyperlink w:anchor="_Toc127895692" w:history="1">
            <w:r w:rsidRPr="00B94053">
              <w:rPr>
                <w:rStyle w:val="Hyperlink"/>
                <w:noProof/>
              </w:rPr>
              <w:t>Official Working Hours</w:t>
            </w:r>
            <w:r>
              <w:rPr>
                <w:noProof/>
                <w:webHidden/>
              </w:rPr>
              <w:tab/>
            </w:r>
            <w:r>
              <w:rPr>
                <w:noProof/>
                <w:webHidden/>
              </w:rPr>
              <w:fldChar w:fldCharType="begin"/>
            </w:r>
            <w:r>
              <w:rPr>
                <w:noProof/>
                <w:webHidden/>
              </w:rPr>
              <w:instrText xml:space="preserve"> PAGEREF _Toc127895692 \h </w:instrText>
            </w:r>
            <w:r>
              <w:rPr>
                <w:noProof/>
                <w:webHidden/>
              </w:rPr>
            </w:r>
            <w:r>
              <w:rPr>
                <w:noProof/>
                <w:webHidden/>
              </w:rPr>
              <w:fldChar w:fldCharType="separate"/>
            </w:r>
            <w:r>
              <w:rPr>
                <w:noProof/>
                <w:webHidden/>
              </w:rPr>
              <w:t>13</w:t>
            </w:r>
            <w:r>
              <w:rPr>
                <w:noProof/>
                <w:webHidden/>
              </w:rPr>
              <w:fldChar w:fldCharType="end"/>
            </w:r>
          </w:hyperlink>
        </w:p>
        <w:p w14:paraId="730BCBDB" w14:textId="4F87F57F" w:rsidR="00D9544C" w:rsidRDefault="00D9544C">
          <w:pPr>
            <w:pStyle w:val="TOC3"/>
            <w:tabs>
              <w:tab w:val="right" w:leader="dot" w:pos="9016"/>
            </w:tabs>
            <w:rPr>
              <w:rFonts w:cstheme="minorBidi"/>
              <w:smallCaps w:val="0"/>
              <w:noProof/>
              <w:sz w:val="24"/>
              <w:szCs w:val="24"/>
              <w:lang w:val="en-IE" w:eastAsia="en-GB"/>
            </w:rPr>
          </w:pPr>
          <w:hyperlink w:anchor="_Toc127895693" w:history="1">
            <w:r w:rsidRPr="00B94053">
              <w:rPr>
                <w:rStyle w:val="Hyperlink"/>
                <w:noProof/>
              </w:rPr>
              <w:t>Survey Findings</w:t>
            </w:r>
            <w:r>
              <w:rPr>
                <w:noProof/>
                <w:webHidden/>
              </w:rPr>
              <w:tab/>
            </w:r>
            <w:r>
              <w:rPr>
                <w:noProof/>
                <w:webHidden/>
              </w:rPr>
              <w:fldChar w:fldCharType="begin"/>
            </w:r>
            <w:r>
              <w:rPr>
                <w:noProof/>
                <w:webHidden/>
              </w:rPr>
              <w:instrText xml:space="preserve"> PAGEREF _Toc127895693 \h </w:instrText>
            </w:r>
            <w:r>
              <w:rPr>
                <w:noProof/>
                <w:webHidden/>
              </w:rPr>
            </w:r>
            <w:r>
              <w:rPr>
                <w:noProof/>
                <w:webHidden/>
              </w:rPr>
              <w:fldChar w:fldCharType="separate"/>
            </w:r>
            <w:r>
              <w:rPr>
                <w:noProof/>
                <w:webHidden/>
              </w:rPr>
              <w:t>13</w:t>
            </w:r>
            <w:r>
              <w:rPr>
                <w:noProof/>
                <w:webHidden/>
              </w:rPr>
              <w:fldChar w:fldCharType="end"/>
            </w:r>
          </w:hyperlink>
        </w:p>
        <w:p w14:paraId="26987F4E" w14:textId="6ADCCCFE" w:rsidR="00D9544C" w:rsidRDefault="00D9544C">
          <w:pPr>
            <w:pStyle w:val="TOC3"/>
            <w:tabs>
              <w:tab w:val="right" w:leader="dot" w:pos="9016"/>
            </w:tabs>
            <w:rPr>
              <w:rFonts w:cstheme="minorBidi"/>
              <w:smallCaps w:val="0"/>
              <w:noProof/>
              <w:sz w:val="24"/>
              <w:szCs w:val="24"/>
              <w:lang w:val="en-IE" w:eastAsia="en-GB"/>
            </w:rPr>
          </w:pPr>
          <w:hyperlink w:anchor="_Toc127895694" w:history="1">
            <w:r w:rsidRPr="00B94053">
              <w:rPr>
                <w:rStyle w:val="Hyperlink"/>
                <w:noProof/>
              </w:rPr>
              <w:t>Regional View</w:t>
            </w:r>
            <w:r>
              <w:rPr>
                <w:noProof/>
                <w:webHidden/>
              </w:rPr>
              <w:tab/>
            </w:r>
            <w:r>
              <w:rPr>
                <w:noProof/>
                <w:webHidden/>
              </w:rPr>
              <w:fldChar w:fldCharType="begin"/>
            </w:r>
            <w:r>
              <w:rPr>
                <w:noProof/>
                <w:webHidden/>
              </w:rPr>
              <w:instrText xml:space="preserve"> PAGEREF _Toc127895694 \h </w:instrText>
            </w:r>
            <w:r>
              <w:rPr>
                <w:noProof/>
                <w:webHidden/>
              </w:rPr>
            </w:r>
            <w:r>
              <w:rPr>
                <w:noProof/>
                <w:webHidden/>
              </w:rPr>
              <w:fldChar w:fldCharType="separate"/>
            </w:r>
            <w:r>
              <w:rPr>
                <w:noProof/>
                <w:webHidden/>
              </w:rPr>
              <w:t>13</w:t>
            </w:r>
            <w:r>
              <w:rPr>
                <w:noProof/>
                <w:webHidden/>
              </w:rPr>
              <w:fldChar w:fldCharType="end"/>
            </w:r>
          </w:hyperlink>
        </w:p>
        <w:p w14:paraId="435898CB" w14:textId="473FDC9F" w:rsidR="00D9544C" w:rsidRDefault="00D9544C">
          <w:pPr>
            <w:pStyle w:val="TOC2"/>
            <w:tabs>
              <w:tab w:val="right" w:leader="dot" w:pos="9016"/>
            </w:tabs>
            <w:rPr>
              <w:rFonts w:cstheme="minorBidi"/>
              <w:b w:val="0"/>
              <w:bCs w:val="0"/>
              <w:smallCaps w:val="0"/>
              <w:noProof/>
              <w:sz w:val="24"/>
              <w:szCs w:val="24"/>
              <w:lang w:val="en-IE" w:eastAsia="en-GB"/>
            </w:rPr>
          </w:pPr>
          <w:hyperlink w:anchor="_Toc127895695" w:history="1">
            <w:r w:rsidRPr="00B94053">
              <w:rPr>
                <w:rStyle w:val="Hyperlink"/>
                <w:noProof/>
              </w:rPr>
              <w:t>Overtime Work</w:t>
            </w:r>
            <w:r>
              <w:rPr>
                <w:noProof/>
                <w:webHidden/>
              </w:rPr>
              <w:tab/>
            </w:r>
            <w:r>
              <w:rPr>
                <w:noProof/>
                <w:webHidden/>
              </w:rPr>
              <w:fldChar w:fldCharType="begin"/>
            </w:r>
            <w:r>
              <w:rPr>
                <w:noProof/>
                <w:webHidden/>
              </w:rPr>
              <w:instrText xml:space="preserve"> PAGEREF _Toc127895695 \h </w:instrText>
            </w:r>
            <w:r>
              <w:rPr>
                <w:noProof/>
                <w:webHidden/>
              </w:rPr>
            </w:r>
            <w:r>
              <w:rPr>
                <w:noProof/>
                <w:webHidden/>
              </w:rPr>
              <w:fldChar w:fldCharType="separate"/>
            </w:r>
            <w:r>
              <w:rPr>
                <w:noProof/>
                <w:webHidden/>
              </w:rPr>
              <w:t>14</w:t>
            </w:r>
            <w:r>
              <w:rPr>
                <w:noProof/>
                <w:webHidden/>
              </w:rPr>
              <w:fldChar w:fldCharType="end"/>
            </w:r>
          </w:hyperlink>
        </w:p>
        <w:p w14:paraId="38EA8C32" w14:textId="6FE7C65D" w:rsidR="00D9544C" w:rsidRDefault="00D9544C">
          <w:pPr>
            <w:pStyle w:val="TOC3"/>
            <w:tabs>
              <w:tab w:val="right" w:leader="dot" w:pos="9016"/>
            </w:tabs>
            <w:rPr>
              <w:rFonts w:cstheme="minorBidi"/>
              <w:smallCaps w:val="0"/>
              <w:noProof/>
              <w:sz w:val="24"/>
              <w:szCs w:val="24"/>
              <w:lang w:val="en-IE" w:eastAsia="en-GB"/>
            </w:rPr>
          </w:pPr>
          <w:hyperlink w:anchor="_Toc127895696" w:history="1">
            <w:r w:rsidRPr="00B94053">
              <w:rPr>
                <w:rStyle w:val="Hyperlink"/>
                <w:noProof/>
              </w:rPr>
              <w:t>Survey Findings</w:t>
            </w:r>
            <w:r>
              <w:rPr>
                <w:noProof/>
                <w:webHidden/>
              </w:rPr>
              <w:tab/>
            </w:r>
            <w:r>
              <w:rPr>
                <w:noProof/>
                <w:webHidden/>
              </w:rPr>
              <w:fldChar w:fldCharType="begin"/>
            </w:r>
            <w:r>
              <w:rPr>
                <w:noProof/>
                <w:webHidden/>
              </w:rPr>
              <w:instrText xml:space="preserve"> PAGEREF _Toc127895696 \h </w:instrText>
            </w:r>
            <w:r>
              <w:rPr>
                <w:noProof/>
                <w:webHidden/>
              </w:rPr>
            </w:r>
            <w:r>
              <w:rPr>
                <w:noProof/>
                <w:webHidden/>
              </w:rPr>
              <w:fldChar w:fldCharType="separate"/>
            </w:r>
            <w:r>
              <w:rPr>
                <w:noProof/>
                <w:webHidden/>
              </w:rPr>
              <w:t>14</w:t>
            </w:r>
            <w:r>
              <w:rPr>
                <w:noProof/>
                <w:webHidden/>
              </w:rPr>
              <w:fldChar w:fldCharType="end"/>
            </w:r>
          </w:hyperlink>
        </w:p>
        <w:p w14:paraId="19113BF3" w14:textId="42C9670F" w:rsidR="00D9544C" w:rsidRDefault="00D9544C">
          <w:pPr>
            <w:pStyle w:val="TOC3"/>
            <w:tabs>
              <w:tab w:val="right" w:leader="dot" w:pos="9016"/>
            </w:tabs>
            <w:rPr>
              <w:rFonts w:cstheme="minorBidi"/>
              <w:smallCaps w:val="0"/>
              <w:noProof/>
              <w:sz w:val="24"/>
              <w:szCs w:val="24"/>
              <w:lang w:val="en-IE" w:eastAsia="en-GB"/>
            </w:rPr>
          </w:pPr>
          <w:hyperlink w:anchor="_Toc127895697" w:history="1">
            <w:r w:rsidRPr="00B94053">
              <w:rPr>
                <w:rStyle w:val="Hyperlink"/>
                <w:noProof/>
              </w:rPr>
              <w:t>Regional View</w:t>
            </w:r>
            <w:r>
              <w:rPr>
                <w:noProof/>
                <w:webHidden/>
              </w:rPr>
              <w:tab/>
            </w:r>
            <w:r>
              <w:rPr>
                <w:noProof/>
                <w:webHidden/>
              </w:rPr>
              <w:fldChar w:fldCharType="begin"/>
            </w:r>
            <w:r>
              <w:rPr>
                <w:noProof/>
                <w:webHidden/>
              </w:rPr>
              <w:instrText xml:space="preserve"> PAGEREF _Toc127895697 \h </w:instrText>
            </w:r>
            <w:r>
              <w:rPr>
                <w:noProof/>
                <w:webHidden/>
              </w:rPr>
            </w:r>
            <w:r>
              <w:rPr>
                <w:noProof/>
                <w:webHidden/>
              </w:rPr>
              <w:fldChar w:fldCharType="separate"/>
            </w:r>
            <w:r>
              <w:rPr>
                <w:noProof/>
                <w:webHidden/>
              </w:rPr>
              <w:t>14</w:t>
            </w:r>
            <w:r>
              <w:rPr>
                <w:noProof/>
                <w:webHidden/>
              </w:rPr>
              <w:fldChar w:fldCharType="end"/>
            </w:r>
          </w:hyperlink>
        </w:p>
        <w:p w14:paraId="45358E54" w14:textId="78398CF2" w:rsidR="00D9544C" w:rsidRDefault="00D9544C">
          <w:pPr>
            <w:pStyle w:val="TOC3"/>
            <w:tabs>
              <w:tab w:val="right" w:leader="dot" w:pos="9016"/>
            </w:tabs>
            <w:rPr>
              <w:rFonts w:cstheme="minorBidi"/>
              <w:smallCaps w:val="0"/>
              <w:noProof/>
              <w:sz w:val="24"/>
              <w:szCs w:val="24"/>
              <w:lang w:val="en-IE" w:eastAsia="en-GB"/>
            </w:rPr>
          </w:pPr>
          <w:hyperlink w:anchor="_Toc127895698" w:history="1">
            <w:r w:rsidRPr="00B94053">
              <w:rPr>
                <w:rStyle w:val="Hyperlink"/>
                <w:noProof/>
              </w:rPr>
              <w:t>USI Position</w:t>
            </w:r>
            <w:r>
              <w:rPr>
                <w:noProof/>
                <w:webHidden/>
              </w:rPr>
              <w:tab/>
            </w:r>
            <w:r>
              <w:rPr>
                <w:noProof/>
                <w:webHidden/>
              </w:rPr>
              <w:fldChar w:fldCharType="begin"/>
            </w:r>
            <w:r>
              <w:rPr>
                <w:noProof/>
                <w:webHidden/>
              </w:rPr>
              <w:instrText xml:space="preserve"> PAGEREF _Toc127895698 \h </w:instrText>
            </w:r>
            <w:r>
              <w:rPr>
                <w:noProof/>
                <w:webHidden/>
              </w:rPr>
            </w:r>
            <w:r>
              <w:rPr>
                <w:noProof/>
                <w:webHidden/>
              </w:rPr>
              <w:fldChar w:fldCharType="separate"/>
            </w:r>
            <w:r>
              <w:rPr>
                <w:noProof/>
                <w:webHidden/>
              </w:rPr>
              <w:t>15</w:t>
            </w:r>
            <w:r>
              <w:rPr>
                <w:noProof/>
                <w:webHidden/>
              </w:rPr>
              <w:fldChar w:fldCharType="end"/>
            </w:r>
          </w:hyperlink>
        </w:p>
        <w:p w14:paraId="32A1F712" w14:textId="438644F6" w:rsidR="00D9544C" w:rsidRDefault="00D9544C">
          <w:pPr>
            <w:pStyle w:val="TOC2"/>
            <w:tabs>
              <w:tab w:val="right" w:leader="dot" w:pos="9016"/>
            </w:tabs>
            <w:rPr>
              <w:rFonts w:cstheme="minorBidi"/>
              <w:b w:val="0"/>
              <w:bCs w:val="0"/>
              <w:smallCaps w:val="0"/>
              <w:noProof/>
              <w:sz w:val="24"/>
              <w:szCs w:val="24"/>
              <w:lang w:val="en-IE" w:eastAsia="en-GB"/>
            </w:rPr>
          </w:pPr>
          <w:hyperlink w:anchor="_Toc127895699" w:history="1">
            <w:r w:rsidRPr="00B94053">
              <w:rPr>
                <w:rStyle w:val="Hyperlink"/>
                <w:noProof/>
              </w:rPr>
              <w:t>Time Off in Lieu Policies</w:t>
            </w:r>
            <w:r>
              <w:rPr>
                <w:noProof/>
                <w:webHidden/>
              </w:rPr>
              <w:tab/>
            </w:r>
            <w:r>
              <w:rPr>
                <w:noProof/>
                <w:webHidden/>
              </w:rPr>
              <w:fldChar w:fldCharType="begin"/>
            </w:r>
            <w:r>
              <w:rPr>
                <w:noProof/>
                <w:webHidden/>
              </w:rPr>
              <w:instrText xml:space="preserve"> PAGEREF _Toc127895699 \h </w:instrText>
            </w:r>
            <w:r>
              <w:rPr>
                <w:noProof/>
                <w:webHidden/>
              </w:rPr>
            </w:r>
            <w:r>
              <w:rPr>
                <w:noProof/>
                <w:webHidden/>
              </w:rPr>
              <w:fldChar w:fldCharType="separate"/>
            </w:r>
            <w:r>
              <w:rPr>
                <w:noProof/>
                <w:webHidden/>
              </w:rPr>
              <w:t>15</w:t>
            </w:r>
            <w:r>
              <w:rPr>
                <w:noProof/>
                <w:webHidden/>
              </w:rPr>
              <w:fldChar w:fldCharType="end"/>
            </w:r>
          </w:hyperlink>
        </w:p>
        <w:p w14:paraId="0A903D1E" w14:textId="5445D376" w:rsidR="00D9544C" w:rsidRDefault="00D9544C">
          <w:pPr>
            <w:pStyle w:val="TOC3"/>
            <w:tabs>
              <w:tab w:val="right" w:leader="dot" w:pos="9016"/>
            </w:tabs>
            <w:rPr>
              <w:rFonts w:cstheme="minorBidi"/>
              <w:smallCaps w:val="0"/>
              <w:noProof/>
              <w:sz w:val="24"/>
              <w:szCs w:val="24"/>
              <w:lang w:val="en-IE" w:eastAsia="en-GB"/>
            </w:rPr>
          </w:pPr>
          <w:hyperlink w:anchor="_Toc127895700" w:history="1">
            <w:r w:rsidRPr="00B94053">
              <w:rPr>
                <w:rStyle w:val="Hyperlink"/>
                <w:noProof/>
              </w:rPr>
              <w:t>Survey Findings</w:t>
            </w:r>
            <w:r>
              <w:rPr>
                <w:noProof/>
                <w:webHidden/>
              </w:rPr>
              <w:tab/>
            </w:r>
            <w:r>
              <w:rPr>
                <w:noProof/>
                <w:webHidden/>
              </w:rPr>
              <w:fldChar w:fldCharType="begin"/>
            </w:r>
            <w:r>
              <w:rPr>
                <w:noProof/>
                <w:webHidden/>
              </w:rPr>
              <w:instrText xml:space="preserve"> PAGEREF _Toc127895700 \h </w:instrText>
            </w:r>
            <w:r>
              <w:rPr>
                <w:noProof/>
                <w:webHidden/>
              </w:rPr>
            </w:r>
            <w:r>
              <w:rPr>
                <w:noProof/>
                <w:webHidden/>
              </w:rPr>
              <w:fldChar w:fldCharType="separate"/>
            </w:r>
            <w:r>
              <w:rPr>
                <w:noProof/>
                <w:webHidden/>
              </w:rPr>
              <w:t>15</w:t>
            </w:r>
            <w:r>
              <w:rPr>
                <w:noProof/>
                <w:webHidden/>
              </w:rPr>
              <w:fldChar w:fldCharType="end"/>
            </w:r>
          </w:hyperlink>
        </w:p>
        <w:p w14:paraId="5A8557A0" w14:textId="40D19ACB" w:rsidR="00D9544C" w:rsidRDefault="00D9544C">
          <w:pPr>
            <w:pStyle w:val="TOC3"/>
            <w:tabs>
              <w:tab w:val="right" w:leader="dot" w:pos="9016"/>
            </w:tabs>
            <w:rPr>
              <w:rFonts w:cstheme="minorBidi"/>
              <w:smallCaps w:val="0"/>
              <w:noProof/>
              <w:sz w:val="24"/>
              <w:szCs w:val="24"/>
              <w:lang w:val="en-IE" w:eastAsia="en-GB"/>
            </w:rPr>
          </w:pPr>
          <w:hyperlink w:anchor="_Toc127895701" w:history="1">
            <w:r w:rsidRPr="00B94053">
              <w:rPr>
                <w:rStyle w:val="Hyperlink"/>
                <w:noProof/>
              </w:rPr>
              <w:t>Regional View</w:t>
            </w:r>
            <w:r>
              <w:rPr>
                <w:noProof/>
                <w:webHidden/>
              </w:rPr>
              <w:tab/>
            </w:r>
            <w:r>
              <w:rPr>
                <w:noProof/>
                <w:webHidden/>
              </w:rPr>
              <w:fldChar w:fldCharType="begin"/>
            </w:r>
            <w:r>
              <w:rPr>
                <w:noProof/>
                <w:webHidden/>
              </w:rPr>
              <w:instrText xml:space="preserve"> PAGEREF _Toc127895701 \h </w:instrText>
            </w:r>
            <w:r>
              <w:rPr>
                <w:noProof/>
                <w:webHidden/>
              </w:rPr>
            </w:r>
            <w:r>
              <w:rPr>
                <w:noProof/>
                <w:webHidden/>
              </w:rPr>
              <w:fldChar w:fldCharType="separate"/>
            </w:r>
            <w:r>
              <w:rPr>
                <w:noProof/>
                <w:webHidden/>
              </w:rPr>
              <w:t>15</w:t>
            </w:r>
            <w:r>
              <w:rPr>
                <w:noProof/>
                <w:webHidden/>
              </w:rPr>
              <w:fldChar w:fldCharType="end"/>
            </w:r>
          </w:hyperlink>
        </w:p>
        <w:p w14:paraId="487F8A03" w14:textId="43641994" w:rsidR="00D9544C" w:rsidRDefault="00D9544C">
          <w:pPr>
            <w:pStyle w:val="TOC3"/>
            <w:tabs>
              <w:tab w:val="right" w:leader="dot" w:pos="9016"/>
            </w:tabs>
            <w:rPr>
              <w:rFonts w:cstheme="minorBidi"/>
              <w:smallCaps w:val="0"/>
              <w:noProof/>
              <w:sz w:val="24"/>
              <w:szCs w:val="24"/>
              <w:lang w:val="en-IE" w:eastAsia="en-GB"/>
            </w:rPr>
          </w:pPr>
          <w:hyperlink w:anchor="_Toc127895702" w:history="1">
            <w:r w:rsidRPr="00B94053">
              <w:rPr>
                <w:rStyle w:val="Hyperlink"/>
                <w:noProof/>
              </w:rPr>
              <w:t>USI Position</w:t>
            </w:r>
            <w:r>
              <w:rPr>
                <w:noProof/>
                <w:webHidden/>
              </w:rPr>
              <w:tab/>
            </w:r>
            <w:r>
              <w:rPr>
                <w:noProof/>
                <w:webHidden/>
              </w:rPr>
              <w:fldChar w:fldCharType="begin"/>
            </w:r>
            <w:r>
              <w:rPr>
                <w:noProof/>
                <w:webHidden/>
              </w:rPr>
              <w:instrText xml:space="preserve"> PAGEREF _Toc127895702 \h </w:instrText>
            </w:r>
            <w:r>
              <w:rPr>
                <w:noProof/>
                <w:webHidden/>
              </w:rPr>
            </w:r>
            <w:r>
              <w:rPr>
                <w:noProof/>
                <w:webHidden/>
              </w:rPr>
              <w:fldChar w:fldCharType="separate"/>
            </w:r>
            <w:r>
              <w:rPr>
                <w:noProof/>
                <w:webHidden/>
              </w:rPr>
              <w:t>16</w:t>
            </w:r>
            <w:r>
              <w:rPr>
                <w:noProof/>
                <w:webHidden/>
              </w:rPr>
              <w:fldChar w:fldCharType="end"/>
            </w:r>
          </w:hyperlink>
        </w:p>
        <w:p w14:paraId="5FDE7CB7" w14:textId="5DD5201B" w:rsidR="00D9544C" w:rsidRDefault="00D9544C">
          <w:pPr>
            <w:pStyle w:val="TOC1"/>
            <w:tabs>
              <w:tab w:val="right" w:leader="dot" w:pos="9016"/>
            </w:tabs>
            <w:rPr>
              <w:rFonts w:cstheme="minorBidi"/>
              <w:b w:val="0"/>
              <w:bCs w:val="0"/>
              <w:caps w:val="0"/>
              <w:noProof/>
              <w:sz w:val="24"/>
              <w:szCs w:val="24"/>
              <w:u w:val="none"/>
              <w:lang w:val="en-IE" w:eastAsia="en-GB"/>
            </w:rPr>
          </w:pPr>
          <w:hyperlink w:anchor="_Toc127895703" w:history="1">
            <w:r w:rsidRPr="00B94053">
              <w:rPr>
                <w:rStyle w:val="Hyperlink"/>
                <w:noProof/>
              </w:rPr>
              <w:t>Trade Unions</w:t>
            </w:r>
            <w:r>
              <w:rPr>
                <w:noProof/>
                <w:webHidden/>
              </w:rPr>
              <w:tab/>
            </w:r>
            <w:r>
              <w:rPr>
                <w:noProof/>
                <w:webHidden/>
              </w:rPr>
              <w:fldChar w:fldCharType="begin"/>
            </w:r>
            <w:r>
              <w:rPr>
                <w:noProof/>
                <w:webHidden/>
              </w:rPr>
              <w:instrText xml:space="preserve"> PAGEREF _Toc127895703 \h </w:instrText>
            </w:r>
            <w:r>
              <w:rPr>
                <w:noProof/>
                <w:webHidden/>
              </w:rPr>
            </w:r>
            <w:r>
              <w:rPr>
                <w:noProof/>
                <w:webHidden/>
              </w:rPr>
              <w:fldChar w:fldCharType="separate"/>
            </w:r>
            <w:r>
              <w:rPr>
                <w:noProof/>
                <w:webHidden/>
              </w:rPr>
              <w:t>17</w:t>
            </w:r>
            <w:r>
              <w:rPr>
                <w:noProof/>
                <w:webHidden/>
              </w:rPr>
              <w:fldChar w:fldCharType="end"/>
            </w:r>
          </w:hyperlink>
        </w:p>
        <w:p w14:paraId="75635A55" w14:textId="46C955D3" w:rsidR="00D9544C" w:rsidRDefault="00D9544C">
          <w:pPr>
            <w:pStyle w:val="TOC2"/>
            <w:tabs>
              <w:tab w:val="right" w:leader="dot" w:pos="9016"/>
            </w:tabs>
            <w:rPr>
              <w:rFonts w:cstheme="minorBidi"/>
              <w:b w:val="0"/>
              <w:bCs w:val="0"/>
              <w:smallCaps w:val="0"/>
              <w:noProof/>
              <w:sz w:val="24"/>
              <w:szCs w:val="24"/>
              <w:lang w:val="en-IE" w:eastAsia="en-GB"/>
            </w:rPr>
          </w:pPr>
          <w:hyperlink w:anchor="_Toc127895704" w:history="1">
            <w:r w:rsidRPr="00B94053">
              <w:rPr>
                <w:rStyle w:val="Hyperlink"/>
                <w:noProof/>
              </w:rPr>
              <w:t>Sabbatical Officer Trade Union Membership</w:t>
            </w:r>
            <w:r>
              <w:rPr>
                <w:noProof/>
                <w:webHidden/>
              </w:rPr>
              <w:tab/>
            </w:r>
            <w:r>
              <w:rPr>
                <w:noProof/>
                <w:webHidden/>
              </w:rPr>
              <w:fldChar w:fldCharType="begin"/>
            </w:r>
            <w:r>
              <w:rPr>
                <w:noProof/>
                <w:webHidden/>
              </w:rPr>
              <w:instrText xml:space="preserve"> PAGEREF _Toc127895704 \h </w:instrText>
            </w:r>
            <w:r>
              <w:rPr>
                <w:noProof/>
                <w:webHidden/>
              </w:rPr>
            </w:r>
            <w:r>
              <w:rPr>
                <w:noProof/>
                <w:webHidden/>
              </w:rPr>
              <w:fldChar w:fldCharType="separate"/>
            </w:r>
            <w:r>
              <w:rPr>
                <w:noProof/>
                <w:webHidden/>
              </w:rPr>
              <w:t>17</w:t>
            </w:r>
            <w:r>
              <w:rPr>
                <w:noProof/>
                <w:webHidden/>
              </w:rPr>
              <w:fldChar w:fldCharType="end"/>
            </w:r>
          </w:hyperlink>
        </w:p>
        <w:p w14:paraId="7F8D779F" w14:textId="633D6BCB" w:rsidR="00D9544C" w:rsidRDefault="00D9544C">
          <w:pPr>
            <w:pStyle w:val="TOC3"/>
            <w:tabs>
              <w:tab w:val="right" w:leader="dot" w:pos="9016"/>
            </w:tabs>
            <w:rPr>
              <w:rFonts w:cstheme="minorBidi"/>
              <w:smallCaps w:val="0"/>
              <w:noProof/>
              <w:sz w:val="24"/>
              <w:szCs w:val="24"/>
              <w:lang w:val="en-IE" w:eastAsia="en-GB"/>
            </w:rPr>
          </w:pPr>
          <w:hyperlink w:anchor="_Toc127895705" w:history="1">
            <w:r w:rsidRPr="00B94053">
              <w:rPr>
                <w:rStyle w:val="Hyperlink"/>
                <w:noProof/>
              </w:rPr>
              <w:t>Survey Findings</w:t>
            </w:r>
            <w:r>
              <w:rPr>
                <w:noProof/>
                <w:webHidden/>
              </w:rPr>
              <w:tab/>
            </w:r>
            <w:r>
              <w:rPr>
                <w:noProof/>
                <w:webHidden/>
              </w:rPr>
              <w:fldChar w:fldCharType="begin"/>
            </w:r>
            <w:r>
              <w:rPr>
                <w:noProof/>
                <w:webHidden/>
              </w:rPr>
              <w:instrText xml:space="preserve"> PAGEREF _Toc127895705 \h </w:instrText>
            </w:r>
            <w:r>
              <w:rPr>
                <w:noProof/>
                <w:webHidden/>
              </w:rPr>
            </w:r>
            <w:r>
              <w:rPr>
                <w:noProof/>
                <w:webHidden/>
              </w:rPr>
              <w:fldChar w:fldCharType="separate"/>
            </w:r>
            <w:r>
              <w:rPr>
                <w:noProof/>
                <w:webHidden/>
              </w:rPr>
              <w:t>17</w:t>
            </w:r>
            <w:r>
              <w:rPr>
                <w:noProof/>
                <w:webHidden/>
              </w:rPr>
              <w:fldChar w:fldCharType="end"/>
            </w:r>
          </w:hyperlink>
        </w:p>
        <w:p w14:paraId="7132FBA1" w14:textId="6CAF289D" w:rsidR="00D9544C" w:rsidRDefault="00D9544C">
          <w:pPr>
            <w:pStyle w:val="TOC3"/>
            <w:tabs>
              <w:tab w:val="right" w:leader="dot" w:pos="9016"/>
            </w:tabs>
            <w:rPr>
              <w:rFonts w:cstheme="minorBidi"/>
              <w:smallCaps w:val="0"/>
              <w:noProof/>
              <w:sz w:val="24"/>
              <w:szCs w:val="24"/>
              <w:lang w:val="en-IE" w:eastAsia="en-GB"/>
            </w:rPr>
          </w:pPr>
          <w:hyperlink w:anchor="_Toc127895706" w:history="1">
            <w:r w:rsidRPr="00B94053">
              <w:rPr>
                <w:rStyle w:val="Hyperlink"/>
                <w:noProof/>
              </w:rPr>
              <w:t>Regional View</w:t>
            </w:r>
            <w:r>
              <w:rPr>
                <w:noProof/>
                <w:webHidden/>
              </w:rPr>
              <w:tab/>
            </w:r>
            <w:r>
              <w:rPr>
                <w:noProof/>
                <w:webHidden/>
              </w:rPr>
              <w:fldChar w:fldCharType="begin"/>
            </w:r>
            <w:r>
              <w:rPr>
                <w:noProof/>
                <w:webHidden/>
              </w:rPr>
              <w:instrText xml:space="preserve"> PAGEREF _Toc127895706 \h </w:instrText>
            </w:r>
            <w:r>
              <w:rPr>
                <w:noProof/>
                <w:webHidden/>
              </w:rPr>
            </w:r>
            <w:r>
              <w:rPr>
                <w:noProof/>
                <w:webHidden/>
              </w:rPr>
              <w:fldChar w:fldCharType="separate"/>
            </w:r>
            <w:r>
              <w:rPr>
                <w:noProof/>
                <w:webHidden/>
              </w:rPr>
              <w:t>17</w:t>
            </w:r>
            <w:r>
              <w:rPr>
                <w:noProof/>
                <w:webHidden/>
              </w:rPr>
              <w:fldChar w:fldCharType="end"/>
            </w:r>
          </w:hyperlink>
        </w:p>
        <w:p w14:paraId="4BEC4CD8" w14:textId="70077BC7" w:rsidR="00D9544C" w:rsidRDefault="00D9544C">
          <w:pPr>
            <w:pStyle w:val="TOC3"/>
            <w:tabs>
              <w:tab w:val="right" w:leader="dot" w:pos="9016"/>
            </w:tabs>
            <w:rPr>
              <w:rFonts w:cstheme="minorBidi"/>
              <w:smallCaps w:val="0"/>
              <w:noProof/>
              <w:sz w:val="24"/>
              <w:szCs w:val="24"/>
              <w:lang w:val="en-IE" w:eastAsia="en-GB"/>
            </w:rPr>
          </w:pPr>
          <w:hyperlink w:anchor="_Toc127895707" w:history="1">
            <w:r w:rsidRPr="00B94053">
              <w:rPr>
                <w:rStyle w:val="Hyperlink"/>
                <w:noProof/>
              </w:rPr>
              <w:t>USI Position</w:t>
            </w:r>
            <w:r>
              <w:rPr>
                <w:noProof/>
                <w:webHidden/>
              </w:rPr>
              <w:tab/>
            </w:r>
            <w:r>
              <w:rPr>
                <w:noProof/>
                <w:webHidden/>
              </w:rPr>
              <w:fldChar w:fldCharType="begin"/>
            </w:r>
            <w:r>
              <w:rPr>
                <w:noProof/>
                <w:webHidden/>
              </w:rPr>
              <w:instrText xml:space="preserve"> PAGEREF _Toc127895707 \h </w:instrText>
            </w:r>
            <w:r>
              <w:rPr>
                <w:noProof/>
                <w:webHidden/>
              </w:rPr>
            </w:r>
            <w:r>
              <w:rPr>
                <w:noProof/>
                <w:webHidden/>
              </w:rPr>
              <w:fldChar w:fldCharType="separate"/>
            </w:r>
            <w:r>
              <w:rPr>
                <w:noProof/>
                <w:webHidden/>
              </w:rPr>
              <w:t>17</w:t>
            </w:r>
            <w:r>
              <w:rPr>
                <w:noProof/>
                <w:webHidden/>
              </w:rPr>
              <w:fldChar w:fldCharType="end"/>
            </w:r>
          </w:hyperlink>
        </w:p>
        <w:p w14:paraId="434CCFF6" w14:textId="2B4E65CD" w:rsidR="00D9544C" w:rsidRDefault="00D9544C">
          <w:pPr>
            <w:pStyle w:val="TOC1"/>
            <w:tabs>
              <w:tab w:val="right" w:leader="dot" w:pos="9016"/>
            </w:tabs>
            <w:rPr>
              <w:rFonts w:cstheme="minorBidi"/>
              <w:b w:val="0"/>
              <w:bCs w:val="0"/>
              <w:caps w:val="0"/>
              <w:noProof/>
              <w:sz w:val="24"/>
              <w:szCs w:val="24"/>
              <w:u w:val="none"/>
              <w:lang w:val="en-IE" w:eastAsia="en-GB"/>
            </w:rPr>
          </w:pPr>
          <w:hyperlink w:anchor="_Toc127895708" w:history="1">
            <w:r w:rsidRPr="00B94053">
              <w:rPr>
                <w:rStyle w:val="Hyperlink"/>
                <w:noProof/>
              </w:rPr>
              <w:t>Proposed Actions of the USI Officer Pay and Working Conditions Position Paper</w:t>
            </w:r>
            <w:r>
              <w:rPr>
                <w:noProof/>
                <w:webHidden/>
              </w:rPr>
              <w:tab/>
            </w:r>
            <w:r>
              <w:rPr>
                <w:noProof/>
                <w:webHidden/>
              </w:rPr>
              <w:fldChar w:fldCharType="begin"/>
            </w:r>
            <w:r>
              <w:rPr>
                <w:noProof/>
                <w:webHidden/>
              </w:rPr>
              <w:instrText xml:space="preserve"> PAGEREF _Toc127895708 \h </w:instrText>
            </w:r>
            <w:r>
              <w:rPr>
                <w:noProof/>
                <w:webHidden/>
              </w:rPr>
            </w:r>
            <w:r>
              <w:rPr>
                <w:noProof/>
                <w:webHidden/>
              </w:rPr>
              <w:fldChar w:fldCharType="separate"/>
            </w:r>
            <w:r>
              <w:rPr>
                <w:noProof/>
                <w:webHidden/>
              </w:rPr>
              <w:t>19</w:t>
            </w:r>
            <w:r>
              <w:rPr>
                <w:noProof/>
                <w:webHidden/>
              </w:rPr>
              <w:fldChar w:fldCharType="end"/>
            </w:r>
          </w:hyperlink>
        </w:p>
        <w:p w14:paraId="4CCA3212" w14:textId="6C6FDEE0" w:rsidR="003B2D4D" w:rsidRDefault="00C93C9F" w:rsidP="008B0B40">
          <w:r>
            <w:rPr>
              <w:b/>
              <w:bCs/>
              <w:caps/>
              <w:u w:val="single"/>
            </w:rPr>
            <w:fldChar w:fldCharType="end"/>
          </w:r>
        </w:p>
      </w:sdtContent>
    </w:sdt>
    <w:p w14:paraId="1E3B8A56" w14:textId="77777777" w:rsidR="0D7BAA7E" w:rsidRPr="00587271" w:rsidRDefault="0D7BAA7E" w:rsidP="008B0B40"/>
    <w:p w14:paraId="5F0A340B" w14:textId="77777777" w:rsidR="00853D01" w:rsidRPr="00FB7748" w:rsidRDefault="00853D01" w:rsidP="008B0B40">
      <w:pPr>
        <w:rPr>
          <w:rFonts w:eastAsiaTheme="majorEastAsia"/>
          <w:color w:val="2F5496" w:themeColor="accent1" w:themeShade="BF"/>
        </w:rPr>
      </w:pPr>
      <w:r w:rsidRPr="00FB7748">
        <w:br w:type="page"/>
      </w:r>
    </w:p>
    <w:p w14:paraId="75A8687C" w14:textId="77777777" w:rsidR="00DB1AD3" w:rsidRPr="00FB7748" w:rsidRDefault="00DB1AD3" w:rsidP="00DB1AD3">
      <w:pPr>
        <w:pStyle w:val="Heading1"/>
      </w:pPr>
      <w:bookmarkStart w:id="20" w:name="_Toc127895665"/>
      <w:r w:rsidRPr="00FB7748">
        <w:lastRenderedPageBreak/>
        <w:t>Introduction</w:t>
      </w:r>
      <w:bookmarkEnd w:id="20"/>
    </w:p>
    <w:p w14:paraId="58BD4F9C" w14:textId="77777777" w:rsidR="00DB1AD3" w:rsidRPr="00587271" w:rsidRDefault="00DB1AD3" w:rsidP="00DB1AD3">
      <w:r w:rsidRPr="00587271">
        <w:t xml:space="preserve">The Union of Students in Ireland (USI) is the representative body of 374,000 students across the island of </w:t>
      </w:r>
      <w:proofErr w:type="gramStart"/>
      <w:r w:rsidRPr="00587271">
        <w:t>Ireland, and</w:t>
      </w:r>
      <w:proofErr w:type="gramEnd"/>
      <w:r w:rsidRPr="00587271">
        <w:t xml:space="preserve"> is an entirely student-led organisation. We are comprised of further and higher education member students’ unions across the island, both North and South, and seek to protect and enhance education, the rights of students, and the ability of all to access third-level education.</w:t>
      </w:r>
    </w:p>
    <w:p w14:paraId="71A40988" w14:textId="77777777" w:rsidR="00DB1AD3" w:rsidRPr="00587271" w:rsidRDefault="00DB1AD3" w:rsidP="00DB1AD3"/>
    <w:p w14:paraId="3D0E9BE5" w14:textId="77777777" w:rsidR="00DB1AD3" w:rsidRPr="00587271" w:rsidRDefault="00DB1AD3" w:rsidP="00DB1AD3">
      <w:r w:rsidRPr="00587271">
        <w:t xml:space="preserve">This position paper is a direct follow-up to the USI Officer Pay and Packages Survey 2022 which was aimed at sabbatical (or full-time) officers in USI’s Member Organisations with a view to collecting data on the current rate of pay and working conditions of students’ union officers. This paper will outline the results of the survey and contrast the current working conditions and pay rates of sabbatical officers with best practice across the sector. </w:t>
      </w:r>
    </w:p>
    <w:p w14:paraId="747F72D6" w14:textId="77777777" w:rsidR="00DB1AD3" w:rsidRPr="00587271" w:rsidRDefault="00DB1AD3" w:rsidP="00DB1AD3">
      <w:pPr>
        <w:pStyle w:val="Heading2"/>
      </w:pPr>
    </w:p>
    <w:p w14:paraId="586562FE" w14:textId="77777777" w:rsidR="00DB1AD3" w:rsidRPr="00FB7748" w:rsidRDefault="00DB1AD3" w:rsidP="00DB1AD3">
      <w:pPr>
        <w:pStyle w:val="Heading1"/>
      </w:pPr>
      <w:bookmarkStart w:id="21" w:name="_Toc127895666"/>
      <w:r w:rsidRPr="00FB7748">
        <w:t>Survey Outline</w:t>
      </w:r>
      <w:bookmarkEnd w:id="21"/>
    </w:p>
    <w:p w14:paraId="44938FCD" w14:textId="77777777" w:rsidR="00DB1AD3" w:rsidRDefault="00DB1AD3" w:rsidP="00DB1AD3">
      <w:r w:rsidRPr="00587271">
        <w:t xml:space="preserve">The USI Officer Pay and Packages survey was sent to all member organisations within the Union of Students in Ireland. The survey was intended to collect data on the average pay of sabbatical officers within USI’s member organisations, as well as look at any additional expenses offered to officers during their term. Working conditions of officers – including contracts, average working hours and total days of annual leave were also collected. The results of the survey will be presented alongside USI’s view on the best practices for ensuring that students’ union officers are paid fairly and equitably and are not subject to adverse working conditions. </w:t>
      </w:r>
    </w:p>
    <w:p w14:paraId="6C008A08" w14:textId="77777777" w:rsidR="00DB1AD3" w:rsidRDefault="00DB1AD3" w:rsidP="00DB1AD3"/>
    <w:p w14:paraId="6BBC3796" w14:textId="07979AB1" w:rsidR="00DB1AD3" w:rsidRDefault="00DB1AD3" w:rsidP="00DB1AD3">
      <w:r>
        <w:t xml:space="preserve">While this survey was sent to </w:t>
      </w:r>
      <w:proofErr w:type="gramStart"/>
      <w:r>
        <w:t>all of</w:t>
      </w:r>
      <w:proofErr w:type="gramEnd"/>
      <w:r>
        <w:t xml:space="preserve"> USI’s member organisations, feedback was significantly lower from the NUS-USI region, with only one member organisation responding to the survey. As a result, we have unfortunately had to take the NUS-USI region out of our final analysis on a regional level. The feedback from the NUS-USI region is still utilised throughout the collected data on a national level. </w:t>
      </w:r>
      <w:r w:rsidR="00CC4B7A">
        <w:t>Moving forward, the USI President will work with the NUS-USI President, utilising the data analysis contained in this position paper to develop a similar NUS-USI specific paper outlining officer pay, packages and working conditions.</w:t>
      </w:r>
    </w:p>
    <w:p w14:paraId="2EAD57E0" w14:textId="77777777" w:rsidR="00DB1AD3" w:rsidRDefault="00DB1AD3" w:rsidP="00DB1AD3"/>
    <w:p w14:paraId="2211A322" w14:textId="4E6136F6" w:rsidR="000F0F97" w:rsidRDefault="000F0F97" w:rsidP="00DB1AD3">
      <w:r>
        <w:t xml:space="preserve">The survey had a 75% response rate from students’ unions falling solely under the USI jurisdiction. </w:t>
      </w:r>
      <w:r w:rsidR="00CC4B7A">
        <w:t>With a proposed action of this position paper being to ensure the continuation of a collection of data around students’ union officer pay and packages, we would aim next year to have a 100% completion rate from students’ unions falling solely under the USI jurisdiction.</w:t>
      </w:r>
    </w:p>
    <w:p w14:paraId="2BF51EB9" w14:textId="77777777" w:rsidR="00DB1AD3" w:rsidRDefault="00DB1AD3">
      <w:pPr>
        <w:spacing w:after="160" w:line="259" w:lineRule="auto"/>
        <w:rPr>
          <w:rFonts w:asciiTheme="majorHAnsi" w:eastAsiaTheme="majorEastAsia" w:hAnsiTheme="majorHAnsi" w:cstheme="majorBidi"/>
          <w:color w:val="2F5496" w:themeColor="accent1" w:themeShade="BF"/>
          <w:sz w:val="32"/>
          <w:szCs w:val="32"/>
        </w:rPr>
      </w:pPr>
      <w:r>
        <w:br w:type="page"/>
      </w:r>
    </w:p>
    <w:p w14:paraId="7FA86A21" w14:textId="20099DBD" w:rsidR="00C85707" w:rsidRPr="008C22E5" w:rsidRDefault="1A6644EC" w:rsidP="008B0B40">
      <w:pPr>
        <w:pStyle w:val="Heading1"/>
      </w:pPr>
      <w:bookmarkStart w:id="22" w:name="_Toc127895667"/>
      <w:r w:rsidRPr="008C22E5">
        <w:lastRenderedPageBreak/>
        <w:t>Sabbatical Officer Pay</w:t>
      </w:r>
      <w:bookmarkEnd w:id="22"/>
    </w:p>
    <w:p w14:paraId="4869E482" w14:textId="77777777" w:rsidR="004C49F6" w:rsidRPr="00FB7748" w:rsidRDefault="004C49F6" w:rsidP="008B0B40"/>
    <w:p w14:paraId="37C701B8" w14:textId="6319A37D" w:rsidR="004C49F6" w:rsidRPr="00587271" w:rsidRDefault="004C49F6" w:rsidP="008B0B40">
      <w:pPr>
        <w:pStyle w:val="Heading2"/>
      </w:pPr>
      <w:bookmarkStart w:id="23" w:name="_Toc127895668"/>
      <w:r w:rsidRPr="00587271">
        <w:t>Minimum Wage</w:t>
      </w:r>
      <w:bookmarkEnd w:id="23"/>
    </w:p>
    <w:p w14:paraId="5CCB459D" w14:textId="2B84222A" w:rsidR="00657437" w:rsidRPr="00587271" w:rsidRDefault="004C49F6" w:rsidP="008B0B40">
      <w:r w:rsidRPr="00587271">
        <w:t xml:space="preserve">The minimum wage in Ireland is </w:t>
      </w:r>
      <w:r w:rsidR="00F63B1B" w:rsidRPr="00587271">
        <w:t xml:space="preserve">€11.30 an hour, which would result in an annual salary of €22,916. </w:t>
      </w:r>
      <w:r w:rsidR="00510042" w:rsidRPr="00587271">
        <w:t>This is the minimum amount that employers in Ireland are legally allowed to offer employees</w:t>
      </w:r>
      <w:r w:rsidR="00150B95" w:rsidRPr="00587271">
        <w:t xml:space="preserve">, however </w:t>
      </w:r>
      <w:r w:rsidR="00166B90" w:rsidRPr="00587271">
        <w:t>discrepancies</w:t>
      </w:r>
      <w:r w:rsidR="00150B95" w:rsidRPr="00587271">
        <w:t xml:space="preserve"> exist when an employee is under the age of 20. </w:t>
      </w:r>
    </w:p>
    <w:p w14:paraId="02785EA5" w14:textId="048E4099" w:rsidR="004C49F6" w:rsidRPr="00587271" w:rsidRDefault="00AF5DE5" w:rsidP="008B0B40">
      <w:pPr>
        <w:pStyle w:val="ListParagraph"/>
        <w:numPr>
          <w:ilvl w:val="0"/>
          <w:numId w:val="1"/>
        </w:numPr>
      </w:pPr>
      <w:r w:rsidRPr="00587271">
        <w:t>Employees aged 19 are entitled to 90% of the minimum wage</w:t>
      </w:r>
      <w:r w:rsidR="00657437" w:rsidRPr="00587271">
        <w:t>: €20,624 annual salary at €10.17</w:t>
      </w:r>
      <w:r w:rsidR="00372510" w:rsidRPr="00587271">
        <w:t xml:space="preserve"> hourly rate of pay.</w:t>
      </w:r>
    </w:p>
    <w:p w14:paraId="19EAFB97" w14:textId="12404157" w:rsidR="00372510" w:rsidRPr="00587271" w:rsidRDefault="00372510" w:rsidP="008B0B40">
      <w:pPr>
        <w:pStyle w:val="ListParagraph"/>
        <w:numPr>
          <w:ilvl w:val="0"/>
          <w:numId w:val="1"/>
        </w:numPr>
      </w:pPr>
      <w:r w:rsidRPr="00587271">
        <w:t>Employees aged 18 are entitled to 80% of the minimum wage: €18,333 annual salary at €9.04</w:t>
      </w:r>
      <w:r w:rsidR="00A31E4F" w:rsidRPr="00587271">
        <w:t xml:space="preserve"> hourly rate of </w:t>
      </w:r>
      <w:proofErr w:type="gramStart"/>
      <w:r w:rsidR="00A31E4F" w:rsidRPr="00587271">
        <w:t>pay</w:t>
      </w:r>
      <w:proofErr w:type="gramEnd"/>
    </w:p>
    <w:p w14:paraId="09C7DF38" w14:textId="1304BD01" w:rsidR="00A31E4F" w:rsidRPr="00587271" w:rsidRDefault="00A31E4F" w:rsidP="008B0B40">
      <w:pPr>
        <w:pStyle w:val="ListParagraph"/>
        <w:numPr>
          <w:ilvl w:val="0"/>
          <w:numId w:val="1"/>
        </w:numPr>
      </w:pPr>
      <w:r w:rsidRPr="00587271">
        <w:t xml:space="preserve">Employees aged under 18 are entitled to 70% of the minimum wage: €16,041 annual salary at </w:t>
      </w:r>
      <w:r w:rsidR="00EA2FB8" w:rsidRPr="00587271">
        <w:t>€7.91 hourly rate of pay.</w:t>
      </w:r>
    </w:p>
    <w:p w14:paraId="608B1613" w14:textId="146095AB" w:rsidR="00EA2FB8" w:rsidRPr="00587271" w:rsidRDefault="00B16137" w:rsidP="008B0B40">
      <w:r w:rsidRPr="00587271">
        <w:t xml:space="preserve">Given that the role of a sabbatical officer within a students’ union is typically occupied by undergraduate students, </w:t>
      </w:r>
      <w:r w:rsidR="00B10925" w:rsidRPr="00587271">
        <w:t xml:space="preserve">officers could be paid below the </w:t>
      </w:r>
      <w:r w:rsidR="006C5D02" w:rsidRPr="00587271">
        <w:t xml:space="preserve">standard </w:t>
      </w:r>
      <w:r w:rsidR="00B10925" w:rsidRPr="00587271">
        <w:t>National Minimum Wage on the basis of their age, however</w:t>
      </w:r>
      <w:r w:rsidR="006C5D02" w:rsidRPr="00587271">
        <w:t xml:space="preserve">, as the role filled through an annual election, the pay of </w:t>
      </w:r>
      <w:r w:rsidR="002F074C">
        <w:t xml:space="preserve">sabbatical </w:t>
      </w:r>
      <w:r w:rsidR="006C5D02" w:rsidRPr="00587271">
        <w:t>officers should at the very least be in line with the standard National Minimum Wage as there is no guarantee that the elected officer would be under the age of 20 years old.</w:t>
      </w:r>
    </w:p>
    <w:p w14:paraId="0D34059D" w14:textId="77777777" w:rsidR="008C22E5" w:rsidRDefault="008C22E5" w:rsidP="008B0B40">
      <w:pPr>
        <w:pStyle w:val="Heading4"/>
      </w:pPr>
    </w:p>
    <w:p w14:paraId="1019B535" w14:textId="2AF17C23" w:rsidR="00862D55" w:rsidRPr="00FB7748" w:rsidRDefault="005143B9" w:rsidP="008B0B40">
      <w:pPr>
        <w:pStyle w:val="Heading3"/>
      </w:pPr>
      <w:bookmarkStart w:id="24" w:name="_Toc127895669"/>
      <w:r w:rsidRPr="00FB7748">
        <w:t>Survey Findings</w:t>
      </w:r>
      <w:bookmarkEnd w:id="24"/>
    </w:p>
    <w:p w14:paraId="5EDD7578" w14:textId="4F955BD3" w:rsidR="006C5D02" w:rsidRPr="00587271" w:rsidRDefault="006C5D02" w:rsidP="008B0B40">
      <w:r w:rsidRPr="00587271">
        <w:t xml:space="preserve">Results from the USI Officer Pay and Packages survey found that </w:t>
      </w:r>
      <w:r w:rsidR="005D0484" w:rsidRPr="00587271">
        <w:t>3% of students’ union</w:t>
      </w:r>
      <w:r w:rsidR="002F074C">
        <w:t xml:space="preserve"> sabbatical</w:t>
      </w:r>
      <w:r w:rsidR="005D0484" w:rsidRPr="00587271">
        <w:t xml:space="preserve"> officers are currently paid below the standard National Minimum Wage. </w:t>
      </w:r>
      <w:r w:rsidR="00D124BD" w:rsidRPr="00587271">
        <w:t xml:space="preserve">It is worth noting that </w:t>
      </w:r>
      <w:r w:rsidR="00F00F15" w:rsidRPr="00587271">
        <w:t>in all cases of officers being paid below minimum wage</w:t>
      </w:r>
      <w:r w:rsidR="000208CF" w:rsidRPr="00587271">
        <w:t>, the</w:t>
      </w:r>
      <w:r w:rsidR="002F074C">
        <w:t xml:space="preserve"> sabbatical</w:t>
      </w:r>
      <w:r w:rsidR="000208CF" w:rsidRPr="00587271">
        <w:t xml:space="preserve"> officers were given a contract at the beginning of their term</w:t>
      </w:r>
      <w:r w:rsidR="00FE323E" w:rsidRPr="00587271">
        <w:t xml:space="preserve">. All cases of sabbatical officers being paid below minimum wage were found in Students’ Unions where there is only a single sabbatical (full time paid) officer role. </w:t>
      </w:r>
    </w:p>
    <w:p w14:paraId="2A54A414" w14:textId="77777777" w:rsidR="008C22E5" w:rsidRDefault="008C22E5" w:rsidP="008B0B40">
      <w:pPr>
        <w:pStyle w:val="Heading3"/>
      </w:pPr>
    </w:p>
    <w:p w14:paraId="3D4E697F" w14:textId="06C76404" w:rsidR="00862D55" w:rsidRPr="00FB7748" w:rsidRDefault="00862D55" w:rsidP="008B0B40">
      <w:pPr>
        <w:pStyle w:val="Heading3"/>
      </w:pPr>
      <w:bookmarkStart w:id="25" w:name="_Toc127895670"/>
      <w:r w:rsidRPr="00FB7748">
        <w:t>Regional View</w:t>
      </w:r>
      <w:bookmarkEnd w:id="25"/>
    </w:p>
    <w:p w14:paraId="501EE0EA" w14:textId="727E7DB3" w:rsidR="00862D55" w:rsidRPr="00587271" w:rsidRDefault="00862D55" w:rsidP="008B0B40">
      <w:pPr>
        <w:pStyle w:val="ListParagraph"/>
        <w:numPr>
          <w:ilvl w:val="0"/>
          <w:numId w:val="5"/>
        </w:numPr>
      </w:pPr>
      <w:r w:rsidRPr="00587271">
        <w:t>No unions</w:t>
      </w:r>
      <w:r w:rsidR="00E130F0" w:rsidRPr="00587271">
        <w:t xml:space="preserve"> </w:t>
      </w:r>
      <w:r w:rsidR="00397C7B" w:rsidRPr="00587271">
        <w:t xml:space="preserve">surveyed </w:t>
      </w:r>
      <w:r w:rsidRPr="00587271">
        <w:t>in the Dublin region offer a pay rate of less than minimum wage</w:t>
      </w:r>
      <w:r w:rsidR="00E130F0" w:rsidRPr="00587271">
        <w:t>.</w:t>
      </w:r>
    </w:p>
    <w:p w14:paraId="7D586858" w14:textId="35FCF208" w:rsidR="00862D55" w:rsidRPr="00587271" w:rsidRDefault="00E130F0" w:rsidP="008B0B40">
      <w:pPr>
        <w:pStyle w:val="ListParagraph"/>
        <w:numPr>
          <w:ilvl w:val="0"/>
          <w:numId w:val="5"/>
        </w:numPr>
      </w:pPr>
      <w:r w:rsidRPr="00587271">
        <w:t>4% of surveyed students’ union</w:t>
      </w:r>
      <w:r w:rsidR="002F074C">
        <w:t xml:space="preserve"> sabbatical</w:t>
      </w:r>
      <w:r w:rsidRPr="00587271">
        <w:t xml:space="preserve"> officers in the Southern Region are paid below the legal minimum wage.</w:t>
      </w:r>
    </w:p>
    <w:p w14:paraId="3FDCAB76" w14:textId="43D25F91" w:rsidR="00E130F0" w:rsidRPr="00587271" w:rsidRDefault="00E130F0" w:rsidP="008B0B40">
      <w:pPr>
        <w:pStyle w:val="ListParagraph"/>
        <w:numPr>
          <w:ilvl w:val="0"/>
          <w:numId w:val="5"/>
        </w:numPr>
      </w:pPr>
      <w:r w:rsidRPr="00587271">
        <w:t>6% of survey</w:t>
      </w:r>
      <w:r w:rsidR="00397C7B" w:rsidRPr="00587271">
        <w:t>ed</w:t>
      </w:r>
      <w:r w:rsidRPr="00587271">
        <w:t xml:space="preserve"> students’ union </w:t>
      </w:r>
      <w:r w:rsidR="002F074C">
        <w:t xml:space="preserve">sabbatical </w:t>
      </w:r>
      <w:r w:rsidRPr="00587271">
        <w:t>officers in the BMW Region are paid below the minimum wage.</w:t>
      </w:r>
    </w:p>
    <w:p w14:paraId="0A14944F" w14:textId="0F2453E8" w:rsidR="00BB083A" w:rsidRPr="00FB7748" w:rsidRDefault="00BB083A" w:rsidP="008B0B40">
      <w:pPr>
        <w:pStyle w:val="Heading3"/>
      </w:pPr>
      <w:bookmarkStart w:id="26" w:name="_Toc127895671"/>
      <w:r w:rsidRPr="00FB7748">
        <w:t>USI Position</w:t>
      </w:r>
      <w:bookmarkEnd w:id="26"/>
    </w:p>
    <w:p w14:paraId="2095A54D" w14:textId="24B30584" w:rsidR="00E130F0" w:rsidRPr="00587271" w:rsidRDefault="00BB083A" w:rsidP="008B0B40">
      <w:r w:rsidRPr="00587271">
        <w:t>All sabbatical officers should be paid above the standard National Minimum Wage</w:t>
      </w:r>
      <w:r w:rsidR="008527A1" w:rsidRPr="00587271">
        <w:t xml:space="preserve"> and the legal requirement to </w:t>
      </w:r>
      <w:r w:rsidR="0072185B" w:rsidRPr="00587271">
        <w:t xml:space="preserve">the National Minimum Wage must be adhered to in all sabbatical roles. </w:t>
      </w:r>
    </w:p>
    <w:p w14:paraId="4C7B9878" w14:textId="77777777" w:rsidR="008C22E5" w:rsidRDefault="008C22E5" w:rsidP="008B0B40"/>
    <w:p w14:paraId="46A3C7DC" w14:textId="2AC46C4D" w:rsidR="00A92DE9" w:rsidRPr="00FB7748" w:rsidRDefault="00A92DE9" w:rsidP="008B0B40">
      <w:r w:rsidRPr="00FB7748">
        <w:t>Actions:</w:t>
      </w:r>
    </w:p>
    <w:p w14:paraId="747633E2" w14:textId="251B8F66" w:rsidR="00587271" w:rsidRDefault="00D046C7" w:rsidP="008B0B40">
      <w:pPr>
        <w:pStyle w:val="ListParagraph"/>
        <w:numPr>
          <w:ilvl w:val="0"/>
          <w:numId w:val="12"/>
        </w:numPr>
      </w:pPr>
      <w:r w:rsidRPr="00587271">
        <w:t xml:space="preserve">The USI President, with assistance from the Regional Vice Presidents’ should </w:t>
      </w:r>
      <w:r w:rsidR="00687388" w:rsidRPr="00587271">
        <w:t xml:space="preserve">ensure that </w:t>
      </w:r>
      <w:r w:rsidR="002F074C">
        <w:t xml:space="preserve">sabbatical </w:t>
      </w:r>
      <w:r w:rsidR="00687388" w:rsidRPr="00587271">
        <w:t>officers (particularly those in single sabbatical officer unions) are educated on their right to the standard National Minimum Wage at the beginning of their terms.</w:t>
      </w:r>
      <w:r w:rsidR="00E130F0" w:rsidRPr="00587271">
        <w:t xml:space="preserve"> </w:t>
      </w:r>
    </w:p>
    <w:p w14:paraId="7DFFE185" w14:textId="6A2A511A" w:rsidR="00BB083A" w:rsidRPr="00587271" w:rsidRDefault="00E130F0" w:rsidP="008B0B40">
      <w:pPr>
        <w:pStyle w:val="ListParagraph"/>
        <w:numPr>
          <w:ilvl w:val="0"/>
          <w:numId w:val="12"/>
        </w:numPr>
      </w:pPr>
      <w:r w:rsidRPr="00587271">
        <w:t xml:space="preserve">The USI President should </w:t>
      </w:r>
      <w:proofErr w:type="gramStart"/>
      <w:r w:rsidRPr="00587271">
        <w:t>make contact with</w:t>
      </w:r>
      <w:proofErr w:type="gramEnd"/>
      <w:r w:rsidRPr="00587271">
        <w:t xml:space="preserve"> unions that noted a pay rate of below minimum wage and assist</w:t>
      </w:r>
      <w:r w:rsidR="004F26BA" w:rsidRPr="00587271">
        <w:t xml:space="preserve"> these officers with escalating this issue to the Workplace Relations Commission.</w:t>
      </w:r>
    </w:p>
    <w:p w14:paraId="089A2B13" w14:textId="77777777" w:rsidR="00000161" w:rsidRDefault="00000161" w:rsidP="008B0B40">
      <w:pPr>
        <w:pStyle w:val="Heading4"/>
      </w:pPr>
    </w:p>
    <w:p w14:paraId="4C791B88" w14:textId="77777777" w:rsidR="00E84E6A" w:rsidRPr="00E84E6A" w:rsidRDefault="00E84E6A" w:rsidP="008B0B40"/>
    <w:p w14:paraId="4234BCB2" w14:textId="77777777" w:rsidR="00AF201B" w:rsidRDefault="00AF201B">
      <w:pPr>
        <w:spacing w:after="160" w:line="259" w:lineRule="auto"/>
        <w:rPr>
          <w:rFonts w:asciiTheme="majorHAnsi" w:eastAsiaTheme="majorEastAsia" w:hAnsiTheme="majorHAnsi" w:cstheme="majorBidi"/>
          <w:color w:val="2F5496" w:themeColor="accent1" w:themeShade="BF"/>
          <w:sz w:val="26"/>
          <w:szCs w:val="26"/>
        </w:rPr>
      </w:pPr>
      <w:r>
        <w:br w:type="page"/>
      </w:r>
    </w:p>
    <w:p w14:paraId="3E553AA5" w14:textId="10770CDA" w:rsidR="006C5D02" w:rsidRPr="00587271" w:rsidRDefault="00A24E04" w:rsidP="008B0B40">
      <w:pPr>
        <w:pStyle w:val="Heading2"/>
      </w:pPr>
      <w:bookmarkStart w:id="27" w:name="_Toc127895672"/>
      <w:r w:rsidRPr="00587271">
        <w:lastRenderedPageBreak/>
        <w:t xml:space="preserve">The SU </w:t>
      </w:r>
      <w:r w:rsidR="006C5D02" w:rsidRPr="00587271">
        <w:t>Living Wage</w:t>
      </w:r>
      <w:bookmarkEnd w:id="27"/>
    </w:p>
    <w:p w14:paraId="672FFBCE" w14:textId="75AF1016" w:rsidR="007916B3" w:rsidRPr="00FB7748" w:rsidRDefault="00AC60A6" w:rsidP="008B0B40">
      <w:r w:rsidRPr="6390A0BE">
        <w:t xml:space="preserve">USI recognises that </w:t>
      </w:r>
      <w:r w:rsidR="000A0B92" w:rsidRPr="6390A0BE">
        <w:t xml:space="preserve">workers deserve to be paid a living wage. </w:t>
      </w:r>
      <w:r w:rsidR="00C27762" w:rsidRPr="6390A0BE">
        <w:t>The Living Wage is currently €13.85 per hour – or a gross per annum salary of €28,162.62</w:t>
      </w:r>
      <w:r w:rsidR="00D108E5" w:rsidRPr="6390A0BE">
        <w:t xml:space="preserve">. The Living Wage is calculated on a weighted basis, examining the </w:t>
      </w:r>
      <w:r w:rsidR="00E11A93" w:rsidRPr="6390A0BE">
        <w:t>difference in costs for those living in Dublin, those in cities, those in towns and those in rural areas.</w:t>
      </w:r>
      <w:r w:rsidR="00ED7606" w:rsidRPr="6390A0BE">
        <w:t xml:space="preserve"> According to the 2022-2023 figures the Dublin Living Wage is </w:t>
      </w:r>
      <w:r w:rsidR="00870388" w:rsidRPr="6390A0BE">
        <w:t>€33,348.74, the Cities Living Wage is €25,824.94, the Towns Living Wage is €27,858.40</w:t>
      </w:r>
      <w:r w:rsidR="00A9198C" w:rsidRPr="6390A0BE">
        <w:rPr>
          <w:rStyle w:val="FootnoteReference"/>
          <w:rFonts w:cstheme="minorBidi"/>
        </w:rPr>
        <w:footnoteReference w:id="2"/>
      </w:r>
      <w:r w:rsidR="00870388" w:rsidRPr="6390A0BE">
        <w:t>, and the Rural Living Wage is €25,011.56.</w:t>
      </w:r>
    </w:p>
    <w:p w14:paraId="7BEA67DE" w14:textId="77777777" w:rsidR="00587271" w:rsidRDefault="00587271" w:rsidP="008B0B40"/>
    <w:p w14:paraId="27B17654" w14:textId="3D6BA7A9" w:rsidR="00DE1494" w:rsidRPr="00FB7748" w:rsidRDefault="00BE7A99" w:rsidP="008B0B40">
      <w:r w:rsidRPr="00FB7748">
        <w:t xml:space="preserve">While the Living Wage is weighted according </w:t>
      </w:r>
      <w:r w:rsidR="008031FA" w:rsidRPr="00FB7748">
        <w:t xml:space="preserve">to population size residing in the different jurisdictions </w:t>
      </w:r>
      <w:r w:rsidR="00A266C5" w:rsidRPr="00FB7748">
        <w:t xml:space="preserve">of Dublin, </w:t>
      </w:r>
      <w:r w:rsidR="0058295F" w:rsidRPr="00FB7748">
        <w:t xml:space="preserve">other </w:t>
      </w:r>
      <w:r w:rsidR="00A266C5" w:rsidRPr="00FB7748">
        <w:t xml:space="preserve">cities, </w:t>
      </w:r>
      <w:r w:rsidR="0058295F" w:rsidRPr="00FB7748">
        <w:t>towns,</w:t>
      </w:r>
      <w:r w:rsidR="00A266C5" w:rsidRPr="00FB7748">
        <w:t xml:space="preserve"> and rural areas</w:t>
      </w:r>
      <w:proofErr w:type="gramStart"/>
      <w:r w:rsidR="008031FA" w:rsidRPr="00FB7748">
        <w:t>, in actuality</w:t>
      </w:r>
      <w:r w:rsidR="004C49F6" w:rsidRPr="00FB7748">
        <w:t>, the</w:t>
      </w:r>
      <w:proofErr w:type="gramEnd"/>
      <w:r w:rsidR="004C49F6" w:rsidRPr="00FB7748">
        <w:t xml:space="preserve"> Living Wage for </w:t>
      </w:r>
      <w:r w:rsidR="00FB57C9">
        <w:t>s</w:t>
      </w:r>
      <w:r w:rsidR="004C49F6" w:rsidRPr="00FB7748">
        <w:t xml:space="preserve">tudents’ </w:t>
      </w:r>
      <w:r w:rsidR="00FB57C9">
        <w:t>u</w:t>
      </w:r>
      <w:r w:rsidR="004C49F6" w:rsidRPr="00FB7748">
        <w:t xml:space="preserve">nion </w:t>
      </w:r>
      <w:r w:rsidR="00FB57C9">
        <w:t xml:space="preserve">sabbatical </w:t>
      </w:r>
      <w:r w:rsidR="004C49F6" w:rsidRPr="00FB7748">
        <w:t>officers is expected to be higher than that</w:t>
      </w:r>
      <w:r w:rsidR="00DA397D" w:rsidRPr="00FB7748">
        <w:t xml:space="preserve"> outlined </w:t>
      </w:r>
      <w:r w:rsidR="00A266C5" w:rsidRPr="00FB7748">
        <w:t xml:space="preserve">by LivingWage.ie. This is </w:t>
      </w:r>
      <w:proofErr w:type="gramStart"/>
      <w:r w:rsidR="00A266C5" w:rsidRPr="00FB7748">
        <w:t>due to the fact that</w:t>
      </w:r>
      <w:proofErr w:type="gramEnd"/>
      <w:r w:rsidR="00A266C5" w:rsidRPr="00FB7748">
        <w:t xml:space="preserve"> every </w:t>
      </w:r>
      <w:r w:rsidR="00FB57C9">
        <w:t>s</w:t>
      </w:r>
      <w:r w:rsidR="007B53D1" w:rsidRPr="00FB7748">
        <w:t xml:space="preserve">tudents’ </w:t>
      </w:r>
      <w:r w:rsidR="00FB57C9">
        <w:t>u</w:t>
      </w:r>
      <w:r w:rsidR="007B53D1" w:rsidRPr="00FB7748">
        <w:t>nion surveyed would be located in an area that is either a town, a city or Dublin and as a result, the figure for the Rural Living Wage is wholly irrelevant to sabbatical students’ union officers.</w:t>
      </w:r>
    </w:p>
    <w:p w14:paraId="3E3DCF05" w14:textId="77777777" w:rsidR="00587271" w:rsidRDefault="00587271" w:rsidP="008B0B40"/>
    <w:p w14:paraId="1B6F6C88" w14:textId="1C8F3DAD" w:rsidR="00A6608F" w:rsidRDefault="00A6608F" w:rsidP="008B0B40">
      <w:r w:rsidRPr="00FB7748">
        <w:t xml:space="preserve">The total number of sabbatical officers in USI’s Southern Region, BMW Region and Dublin Region is 80. This is split across </w:t>
      </w:r>
      <w:r w:rsidR="00092FE3" w:rsidRPr="00FB7748">
        <w:t>towns, cities and Dublin as follows;</w:t>
      </w:r>
    </w:p>
    <w:p w14:paraId="62CE55BB" w14:textId="77777777" w:rsidR="00587271" w:rsidRPr="00FB7748" w:rsidRDefault="00587271" w:rsidP="008B0B40"/>
    <w:p w14:paraId="61DA99FF" w14:textId="42A39C74" w:rsidR="00DE1494" w:rsidRDefault="002543DD" w:rsidP="00827756">
      <w:pPr>
        <w:jc w:val="center"/>
      </w:pPr>
      <w:r w:rsidRPr="00FB7748">
        <w:rPr>
          <w:noProof/>
        </w:rPr>
        <w:drawing>
          <wp:inline distT="0" distB="0" distL="0" distR="0" wp14:anchorId="19B5EA9B" wp14:editId="2E4F78F4">
            <wp:extent cx="5709397" cy="2426335"/>
            <wp:effectExtent l="0" t="0" r="1841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6AFF09" w14:textId="72277A4A" w:rsidR="004F28DE" w:rsidRDefault="004F28DE" w:rsidP="008B0B40">
      <w:pPr>
        <w:rPr>
          <w:b/>
          <w:bCs/>
        </w:rPr>
      </w:pPr>
      <w:r>
        <w:rPr>
          <w:b/>
          <w:bCs/>
        </w:rPr>
        <w:t xml:space="preserve">Figure 1: Percentage of </w:t>
      </w:r>
      <w:r w:rsidR="00FB57C9">
        <w:rPr>
          <w:b/>
          <w:bCs/>
        </w:rPr>
        <w:t>sabbatical o</w:t>
      </w:r>
      <w:r>
        <w:rPr>
          <w:b/>
          <w:bCs/>
        </w:rPr>
        <w:t xml:space="preserve">fficers </w:t>
      </w:r>
      <w:r w:rsidR="00FB57C9">
        <w:rPr>
          <w:b/>
          <w:bCs/>
        </w:rPr>
        <w:t>d</w:t>
      </w:r>
      <w:r>
        <w:rPr>
          <w:b/>
          <w:bCs/>
        </w:rPr>
        <w:t>istributed in Dublin, other cities, and towns.</w:t>
      </w:r>
    </w:p>
    <w:p w14:paraId="5E9CA21A" w14:textId="77777777" w:rsidR="004F28DE" w:rsidRPr="004F28DE" w:rsidRDefault="004F28DE" w:rsidP="008B0B40">
      <w:pPr>
        <w:rPr>
          <w:b/>
          <w:bCs/>
        </w:rPr>
      </w:pPr>
    </w:p>
    <w:p w14:paraId="1816A374" w14:textId="189B2620" w:rsidR="00DB798F" w:rsidRPr="00FB7748" w:rsidRDefault="00DB798F" w:rsidP="008B0B40">
      <w:pPr>
        <w:pStyle w:val="ListParagraph"/>
        <w:numPr>
          <w:ilvl w:val="0"/>
          <w:numId w:val="2"/>
        </w:numPr>
      </w:pPr>
      <w:r w:rsidRPr="00FB7748">
        <w:t xml:space="preserve">28 </w:t>
      </w:r>
      <w:r w:rsidR="00FB57C9">
        <w:t xml:space="preserve">sabbatical </w:t>
      </w:r>
      <w:r w:rsidRPr="00FB7748">
        <w:t>officers in the Dublin Region (35%)</w:t>
      </w:r>
    </w:p>
    <w:p w14:paraId="37894A12" w14:textId="4D222EFF" w:rsidR="00DB798F" w:rsidRPr="00FB7748" w:rsidRDefault="00DB798F" w:rsidP="008B0B40">
      <w:pPr>
        <w:pStyle w:val="ListParagraph"/>
        <w:numPr>
          <w:ilvl w:val="0"/>
          <w:numId w:val="2"/>
        </w:numPr>
      </w:pPr>
      <w:r w:rsidRPr="00FB7748">
        <w:t xml:space="preserve">23 </w:t>
      </w:r>
      <w:r w:rsidR="00FB57C9">
        <w:t xml:space="preserve">sabbatical </w:t>
      </w:r>
      <w:r w:rsidRPr="00FB7748">
        <w:t>officers in cities (28.75%)</w:t>
      </w:r>
    </w:p>
    <w:p w14:paraId="28EB5F78" w14:textId="5025B80B" w:rsidR="00DB798F" w:rsidRPr="00FB7748" w:rsidRDefault="00DB798F" w:rsidP="008B0B40">
      <w:pPr>
        <w:pStyle w:val="ListParagraph"/>
        <w:numPr>
          <w:ilvl w:val="0"/>
          <w:numId w:val="2"/>
        </w:numPr>
      </w:pPr>
      <w:r w:rsidRPr="00FB7748">
        <w:t xml:space="preserve">29 </w:t>
      </w:r>
      <w:r w:rsidR="00FB57C9">
        <w:t xml:space="preserve">sabbatical </w:t>
      </w:r>
      <w:r w:rsidRPr="00FB7748">
        <w:t>officers in towns (36.25%)</w:t>
      </w:r>
    </w:p>
    <w:p w14:paraId="30CF3450" w14:textId="77777777" w:rsidR="00DB798F" w:rsidRPr="00FB7748" w:rsidRDefault="00DB798F" w:rsidP="008B0B40"/>
    <w:p w14:paraId="7B33A241" w14:textId="21F91A2B" w:rsidR="00587271" w:rsidRDefault="000D48A2" w:rsidP="008B0B40">
      <w:r w:rsidRPr="00FB7748">
        <w:t>T</w:t>
      </w:r>
      <w:r w:rsidR="00DB798F" w:rsidRPr="00FB7748">
        <w:t>aking this weighting into consideration leads to the significantly higher figure of €29,195</w:t>
      </w:r>
      <w:r w:rsidR="003A0E3C" w:rsidRPr="00FB7748">
        <w:t xml:space="preserve"> </w:t>
      </w:r>
      <w:r w:rsidR="00DB798F" w:rsidRPr="00FB7748">
        <w:t xml:space="preserve">as the living wage for sabbatical officers in </w:t>
      </w:r>
      <w:r w:rsidR="00FB57C9">
        <w:t>s</w:t>
      </w:r>
      <w:r w:rsidR="00DB798F" w:rsidRPr="00FB7748">
        <w:t xml:space="preserve">tudents’ </w:t>
      </w:r>
      <w:r w:rsidR="00FB57C9">
        <w:t>u</w:t>
      </w:r>
      <w:r w:rsidR="00DB798F" w:rsidRPr="00FB7748">
        <w:t>nions</w:t>
      </w:r>
      <w:r w:rsidR="00A24E04" w:rsidRPr="00FB7748">
        <w:t xml:space="preserve"> working a </w:t>
      </w:r>
      <w:r w:rsidR="005B49EB" w:rsidRPr="00FB7748">
        <w:t>39-hour</w:t>
      </w:r>
      <w:r w:rsidR="00A24E04" w:rsidRPr="00FB7748">
        <w:t xml:space="preserve"> work week.</w:t>
      </w:r>
    </w:p>
    <w:p w14:paraId="3A13ADC4" w14:textId="77777777" w:rsidR="00AF201B" w:rsidRDefault="00AF201B" w:rsidP="008B0B40">
      <w:pPr>
        <w:pStyle w:val="Heading3"/>
      </w:pPr>
    </w:p>
    <w:p w14:paraId="65D9B7DA" w14:textId="5CA7223B" w:rsidR="00AE26FF" w:rsidRPr="004F28DE" w:rsidRDefault="00AF201B" w:rsidP="001A3C3B">
      <w:pPr>
        <w:pStyle w:val="Heading3"/>
      </w:pPr>
      <w:r>
        <w:br w:type="page"/>
      </w:r>
      <w:bookmarkStart w:id="28" w:name="_Toc127895673"/>
      <w:r w:rsidR="00AE26FF" w:rsidRPr="00FB7748">
        <w:lastRenderedPageBreak/>
        <w:t>Survey Findings</w:t>
      </w:r>
      <w:bookmarkEnd w:id="28"/>
    </w:p>
    <w:p w14:paraId="247E5AEA" w14:textId="5A7846AB" w:rsidR="001C575D" w:rsidRDefault="001C575D" w:rsidP="008B0B40"/>
    <w:p w14:paraId="24EAFA13" w14:textId="77777777" w:rsidR="00587271" w:rsidRDefault="00D325E9" w:rsidP="00827756">
      <w:pPr>
        <w:jc w:val="center"/>
      </w:pPr>
      <w:r>
        <w:rPr>
          <w:noProof/>
        </w:rPr>
        <w:drawing>
          <wp:inline distT="0" distB="0" distL="0" distR="0" wp14:anchorId="6BA242B9" wp14:editId="77862BE0">
            <wp:extent cx="5656580" cy="2804160"/>
            <wp:effectExtent l="0" t="0" r="762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561FB3" w14:textId="4D0FA927" w:rsidR="004F28DE" w:rsidRPr="004F28DE" w:rsidRDefault="004F28DE" w:rsidP="008B0B40">
      <w:pPr>
        <w:rPr>
          <w:b/>
          <w:bCs/>
        </w:rPr>
      </w:pPr>
      <w:r>
        <w:rPr>
          <w:b/>
          <w:bCs/>
        </w:rPr>
        <w:t xml:space="preserve">Figure 2: </w:t>
      </w:r>
      <w:r w:rsidR="00C44305">
        <w:rPr>
          <w:b/>
          <w:bCs/>
        </w:rPr>
        <w:t xml:space="preserve">Lowest, </w:t>
      </w:r>
      <w:r w:rsidR="00C264F1">
        <w:rPr>
          <w:b/>
          <w:bCs/>
        </w:rPr>
        <w:t>h</w:t>
      </w:r>
      <w:r w:rsidR="00C44305">
        <w:rPr>
          <w:b/>
          <w:bCs/>
        </w:rPr>
        <w:t xml:space="preserve">ighest and </w:t>
      </w:r>
      <w:r w:rsidR="00C264F1">
        <w:rPr>
          <w:b/>
          <w:bCs/>
        </w:rPr>
        <w:t>m</w:t>
      </w:r>
      <w:r w:rsidR="00C44305">
        <w:rPr>
          <w:b/>
          <w:bCs/>
        </w:rPr>
        <w:t xml:space="preserve">ean </w:t>
      </w:r>
      <w:r w:rsidR="00C264F1">
        <w:rPr>
          <w:b/>
          <w:bCs/>
        </w:rPr>
        <w:t>p</w:t>
      </w:r>
      <w:r w:rsidR="00C44305">
        <w:rPr>
          <w:b/>
          <w:bCs/>
        </w:rPr>
        <w:t xml:space="preserve">ay of SU </w:t>
      </w:r>
      <w:r w:rsidR="00C264F1">
        <w:rPr>
          <w:b/>
          <w:bCs/>
        </w:rPr>
        <w:t xml:space="preserve">sabbatical </w:t>
      </w:r>
      <w:proofErr w:type="gramStart"/>
      <w:r w:rsidR="00C264F1">
        <w:rPr>
          <w:b/>
          <w:bCs/>
        </w:rPr>
        <w:t>o</w:t>
      </w:r>
      <w:r w:rsidR="00C44305">
        <w:rPr>
          <w:b/>
          <w:bCs/>
        </w:rPr>
        <w:t>fficers</w:t>
      </w:r>
      <w:proofErr w:type="gramEnd"/>
      <w:r w:rsidR="001A3C3B">
        <w:rPr>
          <w:b/>
          <w:bCs/>
        </w:rPr>
        <w:t xml:space="preserve"> </w:t>
      </w:r>
    </w:p>
    <w:p w14:paraId="3CA4D4E2" w14:textId="77777777" w:rsidR="00587271" w:rsidRDefault="00587271" w:rsidP="008B0B40"/>
    <w:p w14:paraId="28A7BF08" w14:textId="7638BC5E" w:rsidR="00B610D8" w:rsidRPr="00476C85" w:rsidRDefault="00B610D8" w:rsidP="00B610D8">
      <w:r w:rsidRPr="00476C85">
        <w:t xml:space="preserve">The USI Officer Pay and Packages Survey 2022/23 found that only 23% of </w:t>
      </w:r>
      <w:r w:rsidR="00FB57C9">
        <w:t>s</w:t>
      </w:r>
      <w:r w:rsidRPr="00476C85">
        <w:t xml:space="preserve">tudents’ </w:t>
      </w:r>
      <w:r w:rsidR="00FB57C9">
        <w:t>u</w:t>
      </w:r>
      <w:r w:rsidRPr="00476C85">
        <w:t>nion sabbatical officers are paid the standard Living Wage.</w:t>
      </w:r>
    </w:p>
    <w:p w14:paraId="46586841" w14:textId="1972942E" w:rsidR="00B610D8" w:rsidRPr="00476C85" w:rsidRDefault="00B610D8" w:rsidP="00B610D8">
      <w:r w:rsidRPr="00476C85">
        <w:t>83% of</w:t>
      </w:r>
      <w:r w:rsidR="00FB57C9">
        <w:t xml:space="preserve"> s</w:t>
      </w:r>
      <w:r w:rsidRPr="00476C85">
        <w:t xml:space="preserve">tudents’ </w:t>
      </w:r>
      <w:r w:rsidR="00FB57C9">
        <w:t>u</w:t>
      </w:r>
      <w:r w:rsidRPr="00476C85">
        <w:t xml:space="preserve">nion </w:t>
      </w:r>
      <w:r w:rsidR="00FB57C9">
        <w:t>sabbatical o</w:t>
      </w:r>
      <w:r w:rsidRPr="00476C85">
        <w:t>fficers are paid below the SU Living Wage of €29,195.</w:t>
      </w:r>
    </w:p>
    <w:p w14:paraId="48A450FE" w14:textId="77777777" w:rsidR="00B610D8" w:rsidRPr="00476C85" w:rsidRDefault="00B610D8" w:rsidP="00B610D8"/>
    <w:p w14:paraId="62C3EFC5" w14:textId="77777777" w:rsidR="00B610D8" w:rsidRPr="00476C85" w:rsidRDefault="00B610D8" w:rsidP="00B610D8">
      <w:r w:rsidRPr="00476C85">
        <w:t>Salaries of sabbatical officers range from €31,496 to €20,475. The average salary of a sabbatical officer is €26,207. This puts the average salary at 10% lower than the SU Living Wage.</w:t>
      </w:r>
    </w:p>
    <w:p w14:paraId="4CA31D4C" w14:textId="77777777" w:rsidR="00B610D8" w:rsidRDefault="00B610D8" w:rsidP="008B0B40"/>
    <w:p w14:paraId="0F357B97" w14:textId="7F4F3433" w:rsidR="00F96D8E" w:rsidRPr="00D0640D" w:rsidRDefault="00CA710F" w:rsidP="00D0640D">
      <w:pPr>
        <w:pStyle w:val="Heading3"/>
      </w:pPr>
      <w:bookmarkStart w:id="29" w:name="_Toc127895674"/>
      <w:r w:rsidRPr="00FB7748">
        <w:t>Regional View – Dublin</w:t>
      </w:r>
      <w:bookmarkEnd w:id="29"/>
    </w:p>
    <w:p w14:paraId="49259AFF" w14:textId="77777777" w:rsidR="00E84E6A" w:rsidRPr="00E84E6A" w:rsidRDefault="00E84E6A" w:rsidP="008B0B40"/>
    <w:p w14:paraId="50761CDB" w14:textId="53D811AF" w:rsidR="0077373A" w:rsidRDefault="000F055C" w:rsidP="00827756">
      <w:pPr>
        <w:jc w:val="center"/>
      </w:pPr>
      <w:r>
        <w:rPr>
          <w:noProof/>
        </w:rPr>
        <w:drawing>
          <wp:inline distT="0" distB="0" distL="0" distR="0" wp14:anchorId="232B4151" wp14:editId="5BF9CA99">
            <wp:extent cx="5701553" cy="2574290"/>
            <wp:effectExtent l="0" t="0" r="1397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960EAA" w14:textId="3BE90059" w:rsidR="001A3C3B" w:rsidRPr="001A3C3B" w:rsidRDefault="001A3C3B" w:rsidP="008B0B40">
      <w:pPr>
        <w:rPr>
          <w:b/>
          <w:bCs/>
        </w:rPr>
      </w:pPr>
      <w:r>
        <w:rPr>
          <w:b/>
          <w:bCs/>
        </w:rPr>
        <w:t xml:space="preserve">Figure 3: Dublin </w:t>
      </w:r>
      <w:r w:rsidR="00C264F1">
        <w:rPr>
          <w:b/>
          <w:bCs/>
        </w:rPr>
        <w:t>l</w:t>
      </w:r>
      <w:r>
        <w:rPr>
          <w:b/>
          <w:bCs/>
        </w:rPr>
        <w:t xml:space="preserve">owest, </w:t>
      </w:r>
      <w:r w:rsidR="00C264F1">
        <w:rPr>
          <w:b/>
          <w:bCs/>
        </w:rPr>
        <w:t>m</w:t>
      </w:r>
      <w:r>
        <w:rPr>
          <w:b/>
          <w:bCs/>
        </w:rPr>
        <w:t>ean, and</w:t>
      </w:r>
      <w:r w:rsidR="00C264F1">
        <w:rPr>
          <w:b/>
          <w:bCs/>
        </w:rPr>
        <w:t xml:space="preserve"> h</w:t>
      </w:r>
      <w:r>
        <w:rPr>
          <w:b/>
          <w:bCs/>
        </w:rPr>
        <w:t xml:space="preserve">ighest </w:t>
      </w:r>
      <w:r w:rsidR="00C264F1">
        <w:rPr>
          <w:b/>
          <w:bCs/>
        </w:rPr>
        <w:t>sabbatical o</w:t>
      </w:r>
      <w:r>
        <w:rPr>
          <w:b/>
          <w:bCs/>
        </w:rPr>
        <w:t xml:space="preserve">fficer </w:t>
      </w:r>
      <w:r w:rsidR="00C264F1">
        <w:rPr>
          <w:b/>
          <w:bCs/>
        </w:rPr>
        <w:t>p</w:t>
      </w:r>
      <w:r>
        <w:rPr>
          <w:b/>
          <w:bCs/>
        </w:rPr>
        <w:t>ay in contrast with the SU Living Wage and the Dublin Living Wage.</w:t>
      </w:r>
    </w:p>
    <w:p w14:paraId="67B25308" w14:textId="77777777" w:rsidR="001A3C3B" w:rsidRPr="0077373A" w:rsidRDefault="001A3C3B" w:rsidP="008B0B40"/>
    <w:p w14:paraId="1FD2B3AD" w14:textId="77777777" w:rsidR="004421B7" w:rsidRDefault="004421B7" w:rsidP="008B0B40"/>
    <w:p w14:paraId="5031AD3E" w14:textId="58D3104D" w:rsidR="00EB6CFB" w:rsidRDefault="00C264F1" w:rsidP="008B0B40">
      <w:r>
        <w:t>Sabbatical o</w:t>
      </w:r>
      <w:r w:rsidR="00171FCB" w:rsidRPr="00476C85">
        <w:t>fficers based in the Dublin region have significantly higher expected expenses due to the rising cost of accommodation. Living Wage</w:t>
      </w:r>
      <w:r w:rsidR="00C72AB8" w:rsidRPr="00476C85">
        <w:t xml:space="preserve"> Ireland</w:t>
      </w:r>
      <w:r w:rsidR="00171FCB" w:rsidRPr="00476C85">
        <w:t xml:space="preserve"> release</w:t>
      </w:r>
      <w:r w:rsidR="00C72AB8" w:rsidRPr="00476C85">
        <w:t xml:space="preserve"> </w:t>
      </w:r>
      <w:r w:rsidR="00B23D6A" w:rsidRPr="00476C85">
        <w:t>annual figures</w:t>
      </w:r>
      <w:r w:rsidR="00171FCB" w:rsidRPr="00476C85">
        <w:t xml:space="preserve"> specifically aimed at </w:t>
      </w:r>
      <w:r w:rsidR="00171FCB" w:rsidRPr="00476C85">
        <w:lastRenderedPageBreak/>
        <w:t xml:space="preserve">capturing the </w:t>
      </w:r>
      <w:r w:rsidR="00C72AB8" w:rsidRPr="00476C85">
        <w:t xml:space="preserve">expected cost of living in Dublin, and outlining </w:t>
      </w:r>
      <w:r w:rsidR="003D376E" w:rsidRPr="00476C85">
        <w:t xml:space="preserve">what workers should be paid in order to cover these costs. </w:t>
      </w:r>
    </w:p>
    <w:p w14:paraId="30E38997" w14:textId="77777777" w:rsidR="00476C85" w:rsidRPr="00476C85" w:rsidRDefault="00476C85" w:rsidP="008B0B40"/>
    <w:p w14:paraId="78BD975E" w14:textId="48AA2BFA" w:rsidR="00B76BE2" w:rsidRPr="00476C85" w:rsidRDefault="00EB6CFB" w:rsidP="008B0B40">
      <w:pPr>
        <w:pStyle w:val="ListParagraph"/>
        <w:numPr>
          <w:ilvl w:val="0"/>
          <w:numId w:val="7"/>
        </w:numPr>
        <w:rPr>
          <w:rFonts w:eastAsia="Times New Roman"/>
          <w:color w:val="000000"/>
          <w:lang w:val="en-IE" w:eastAsia="en-GB"/>
        </w:rPr>
      </w:pPr>
      <w:r w:rsidRPr="00476C85">
        <w:t>The Dublin Living Wage is €33,348.74. No sabbatical officers within the Dublin Region are currently offered the Dublin Living Wage</w:t>
      </w:r>
      <w:r w:rsidR="00B76BE2" w:rsidRPr="00476C85">
        <w:t>.</w:t>
      </w:r>
    </w:p>
    <w:p w14:paraId="5BC7810B" w14:textId="3AD3A665" w:rsidR="00B76BE2" w:rsidRPr="00476C85" w:rsidRDefault="00B76BE2" w:rsidP="008B0B40">
      <w:pPr>
        <w:pStyle w:val="ListParagraph"/>
        <w:numPr>
          <w:ilvl w:val="0"/>
          <w:numId w:val="7"/>
        </w:numPr>
        <w:rPr>
          <w:rFonts w:eastAsia="Times New Roman"/>
          <w:color w:val="000000"/>
          <w:lang w:val="en-IE" w:eastAsia="en-GB"/>
        </w:rPr>
      </w:pPr>
      <w:r w:rsidRPr="00476C85">
        <w:t xml:space="preserve">Only </w:t>
      </w:r>
      <w:r w:rsidR="00EB6CFB" w:rsidRPr="00476C85">
        <w:t>17% of sabbatical officers</w:t>
      </w:r>
      <w:r w:rsidR="00A71BE2" w:rsidRPr="00476C85">
        <w:t xml:space="preserve"> in the Dublin Region</w:t>
      </w:r>
      <w:r w:rsidR="00EB6CFB" w:rsidRPr="00476C85">
        <w:t xml:space="preserve"> are paid the SU Living Wage of €29,195.</w:t>
      </w:r>
      <w:r w:rsidR="00100054" w:rsidRPr="00476C85">
        <w:t xml:space="preserve"> </w:t>
      </w:r>
    </w:p>
    <w:p w14:paraId="3F88C8E6" w14:textId="77777777" w:rsidR="00B76BE2" w:rsidRPr="00476C85" w:rsidRDefault="00100054" w:rsidP="008B0B40">
      <w:pPr>
        <w:pStyle w:val="ListParagraph"/>
        <w:numPr>
          <w:ilvl w:val="0"/>
          <w:numId w:val="7"/>
        </w:numPr>
        <w:rPr>
          <w:rFonts w:eastAsia="Times New Roman"/>
          <w:color w:val="000000"/>
          <w:lang w:val="en-IE" w:eastAsia="en-GB"/>
        </w:rPr>
      </w:pPr>
      <w:r w:rsidRPr="00476C85">
        <w:t xml:space="preserve">Taking into consideration that many officers based in the Dublin region may be commuting from outside of the city of Dublin to work, </w:t>
      </w:r>
      <w:r w:rsidR="000A112C" w:rsidRPr="00476C85">
        <w:t>it is also worth noting that only 17% of sabbatical officers in the Dublin region are paid the Town Living Wage</w:t>
      </w:r>
      <w:r w:rsidR="00BB2BAF" w:rsidRPr="00476C85">
        <w:t xml:space="preserve"> of €</w:t>
      </w:r>
      <w:r w:rsidR="00BB2BAF" w:rsidRPr="00476C85">
        <w:rPr>
          <w:rFonts w:eastAsia="Times New Roman"/>
          <w:color w:val="000000"/>
          <w:lang w:val="en-IE" w:eastAsia="en-GB"/>
        </w:rPr>
        <w:t>27,858.</w:t>
      </w:r>
    </w:p>
    <w:p w14:paraId="37C54FA2" w14:textId="61D5EE1E" w:rsidR="004421B7" w:rsidRPr="00476C85" w:rsidRDefault="00EB6CFB" w:rsidP="008B0B40">
      <w:pPr>
        <w:pStyle w:val="ListParagraph"/>
        <w:numPr>
          <w:ilvl w:val="0"/>
          <w:numId w:val="7"/>
        </w:numPr>
        <w:rPr>
          <w:rFonts w:eastAsia="Times New Roman"/>
          <w:color w:val="000000"/>
          <w:lang w:val="en-IE" w:eastAsia="en-GB"/>
        </w:rPr>
      </w:pPr>
      <w:r w:rsidRPr="00476C85">
        <w:t>Salaries in the Dublin region ranged from €</w:t>
      </w:r>
      <w:r w:rsidRPr="00476C85">
        <w:rPr>
          <w:rFonts w:eastAsia="Times New Roman"/>
          <w:color w:val="000000"/>
          <w:lang w:val="en-IE" w:eastAsia="en-GB"/>
        </w:rPr>
        <w:t xml:space="preserve">22,920 to </w:t>
      </w:r>
      <w:r w:rsidRPr="00476C85">
        <w:t>€</w:t>
      </w:r>
      <w:r w:rsidRPr="00476C85">
        <w:rPr>
          <w:rFonts w:eastAsia="Times New Roman"/>
          <w:color w:val="000000"/>
          <w:lang w:val="en-IE" w:eastAsia="en-GB"/>
        </w:rPr>
        <w:t xml:space="preserve">31,202. </w:t>
      </w:r>
      <w:r w:rsidRPr="00476C85">
        <w:t>The average salary of a sabbatical officer within the Dublin region is €26,247, which is 10% lower than the SU Living Wage</w:t>
      </w:r>
      <w:r w:rsidR="000E47DF" w:rsidRPr="00476C85">
        <w:t xml:space="preserve"> and the lowest regional salary.</w:t>
      </w:r>
    </w:p>
    <w:p w14:paraId="5A10F95A" w14:textId="77777777" w:rsidR="004421B7" w:rsidRPr="004421B7" w:rsidRDefault="004421B7" w:rsidP="008B0B40">
      <w:pPr>
        <w:pStyle w:val="ListParagraph"/>
        <w:rPr>
          <w:lang w:val="en-IE" w:eastAsia="en-GB"/>
        </w:rPr>
      </w:pPr>
    </w:p>
    <w:p w14:paraId="64378998" w14:textId="3610BF36" w:rsidR="00B76BE2" w:rsidRPr="00D0640D" w:rsidRDefault="00B76BE2" w:rsidP="00D0640D">
      <w:pPr>
        <w:pStyle w:val="Heading3"/>
      </w:pPr>
      <w:bookmarkStart w:id="30" w:name="_Toc127895675"/>
      <w:r w:rsidRPr="00FB7748">
        <w:t xml:space="preserve">Regional View – Border, </w:t>
      </w:r>
      <w:r w:rsidR="005B49EB" w:rsidRPr="00FB7748">
        <w:t>Midlands,</w:t>
      </w:r>
      <w:r w:rsidRPr="00FB7748">
        <w:t xml:space="preserve"> and Western Region</w:t>
      </w:r>
      <w:bookmarkEnd w:id="30"/>
    </w:p>
    <w:p w14:paraId="56701DBA" w14:textId="77777777" w:rsidR="00E84E6A" w:rsidRPr="00E84E6A" w:rsidRDefault="00E84E6A" w:rsidP="008B0B40"/>
    <w:p w14:paraId="660BD0FF" w14:textId="1A2CCB1F" w:rsidR="004421B7" w:rsidRDefault="004421B7" w:rsidP="00827756">
      <w:pPr>
        <w:jc w:val="center"/>
      </w:pPr>
      <w:r>
        <w:rPr>
          <w:noProof/>
        </w:rPr>
        <w:drawing>
          <wp:inline distT="0" distB="0" distL="0" distR="0" wp14:anchorId="4379302A" wp14:editId="4DA5E37F">
            <wp:extent cx="5683624" cy="2482850"/>
            <wp:effectExtent l="0" t="0" r="63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0486F4" w14:textId="43EA35E3" w:rsidR="001A3C3B" w:rsidRPr="001A3C3B" w:rsidRDefault="001A3C3B" w:rsidP="008B0B40">
      <w:pPr>
        <w:rPr>
          <w:b/>
          <w:bCs/>
        </w:rPr>
      </w:pPr>
      <w:r w:rsidRPr="001A3C3B">
        <w:rPr>
          <w:b/>
          <w:bCs/>
        </w:rPr>
        <w:t xml:space="preserve">Figure 4: BMW </w:t>
      </w:r>
      <w:r w:rsidR="00C264F1">
        <w:rPr>
          <w:b/>
          <w:bCs/>
        </w:rPr>
        <w:t>l</w:t>
      </w:r>
      <w:r w:rsidRPr="001A3C3B">
        <w:rPr>
          <w:b/>
          <w:bCs/>
        </w:rPr>
        <w:t xml:space="preserve">owest, </w:t>
      </w:r>
      <w:r w:rsidR="00C264F1">
        <w:rPr>
          <w:b/>
          <w:bCs/>
        </w:rPr>
        <w:t>m</w:t>
      </w:r>
      <w:r w:rsidRPr="001A3C3B">
        <w:rPr>
          <w:b/>
          <w:bCs/>
        </w:rPr>
        <w:t>ean</w:t>
      </w:r>
      <w:r>
        <w:rPr>
          <w:b/>
          <w:bCs/>
        </w:rPr>
        <w:t xml:space="preserve">, and </w:t>
      </w:r>
      <w:r w:rsidR="00C264F1">
        <w:rPr>
          <w:b/>
          <w:bCs/>
        </w:rPr>
        <w:t>h</w:t>
      </w:r>
      <w:r>
        <w:rPr>
          <w:b/>
          <w:bCs/>
        </w:rPr>
        <w:t>ighest</w:t>
      </w:r>
      <w:r w:rsidRPr="001A3C3B">
        <w:rPr>
          <w:b/>
          <w:bCs/>
        </w:rPr>
        <w:t xml:space="preserve"> </w:t>
      </w:r>
      <w:r w:rsidR="00C264F1">
        <w:rPr>
          <w:b/>
          <w:bCs/>
        </w:rPr>
        <w:t>sabbatical o</w:t>
      </w:r>
      <w:r w:rsidRPr="001A3C3B">
        <w:rPr>
          <w:b/>
          <w:bCs/>
        </w:rPr>
        <w:t xml:space="preserve">fficer </w:t>
      </w:r>
      <w:r w:rsidR="00C264F1">
        <w:rPr>
          <w:b/>
          <w:bCs/>
        </w:rPr>
        <w:t>p</w:t>
      </w:r>
      <w:r w:rsidRPr="001A3C3B">
        <w:rPr>
          <w:b/>
          <w:bCs/>
        </w:rPr>
        <w:t>ay in contrast with the SU Living</w:t>
      </w:r>
      <w:r w:rsidR="00BB0D01">
        <w:rPr>
          <w:b/>
          <w:bCs/>
        </w:rPr>
        <w:t xml:space="preserve"> </w:t>
      </w:r>
      <w:r w:rsidRPr="001A3C3B">
        <w:rPr>
          <w:b/>
          <w:bCs/>
        </w:rPr>
        <w:t>Wage, Towns Living Wage and Cities Living Wage.</w:t>
      </w:r>
    </w:p>
    <w:p w14:paraId="4DA7739B" w14:textId="77777777" w:rsidR="004421B7" w:rsidRDefault="004421B7" w:rsidP="008B0B40"/>
    <w:p w14:paraId="659C0831" w14:textId="7F982E9C" w:rsidR="00B76BE2" w:rsidRDefault="00C264F1" w:rsidP="008B0B40">
      <w:r>
        <w:t>Sabbatical o</w:t>
      </w:r>
      <w:r w:rsidR="00750C00" w:rsidRPr="00476C85">
        <w:t xml:space="preserve">fficers based in the Border, Midlands and Western Region </w:t>
      </w:r>
      <w:r w:rsidR="0079123C" w:rsidRPr="00476C85">
        <w:t>are primarily based in towns, however there are two Students’ Unions in Galway</w:t>
      </w:r>
      <w:r w:rsidR="000177CC" w:rsidRPr="00476C85">
        <w:rPr>
          <w:rStyle w:val="FootnoteReference"/>
        </w:rPr>
        <w:footnoteReference w:id="3"/>
      </w:r>
      <w:r w:rsidR="0079123C" w:rsidRPr="00476C85">
        <w:t xml:space="preserve"> t</w:t>
      </w:r>
      <w:r w:rsidR="000177CC" w:rsidRPr="00476C85">
        <w:t xml:space="preserve">hat are classified as city unions. </w:t>
      </w:r>
    </w:p>
    <w:p w14:paraId="509F3E2D" w14:textId="77777777" w:rsidR="00476C85" w:rsidRPr="00476C85" w:rsidRDefault="00476C85" w:rsidP="008B0B40"/>
    <w:p w14:paraId="7F9CDBF3" w14:textId="09ABE6E1" w:rsidR="00A71BE2" w:rsidRPr="00476C85" w:rsidRDefault="00A71BE2" w:rsidP="008B0B40">
      <w:pPr>
        <w:pStyle w:val="ListParagraph"/>
        <w:numPr>
          <w:ilvl w:val="0"/>
          <w:numId w:val="8"/>
        </w:numPr>
      </w:pPr>
      <w:r w:rsidRPr="00476C85">
        <w:t xml:space="preserve">Only 6% of sabbatical officers in the BMW </w:t>
      </w:r>
      <w:r w:rsidR="000E47DF" w:rsidRPr="00476C85">
        <w:t>r</w:t>
      </w:r>
      <w:r w:rsidRPr="00476C85">
        <w:t>egion are paid the SU Living Wage of €29,195</w:t>
      </w:r>
      <w:r w:rsidR="00B17FEA" w:rsidRPr="00476C85">
        <w:t>.</w:t>
      </w:r>
      <w:r w:rsidR="00AB7C02" w:rsidRPr="00476C85">
        <w:t xml:space="preserve"> This is the lowest regional percentage of officers paid the SU Living Wage.</w:t>
      </w:r>
    </w:p>
    <w:p w14:paraId="31077225" w14:textId="021A471B" w:rsidR="00B17FEA" w:rsidRPr="00476C85" w:rsidRDefault="00153793" w:rsidP="008B0B40">
      <w:pPr>
        <w:pStyle w:val="ListParagraph"/>
        <w:numPr>
          <w:ilvl w:val="0"/>
          <w:numId w:val="8"/>
        </w:numPr>
      </w:pPr>
      <w:r w:rsidRPr="00476C85">
        <w:t xml:space="preserve">29% of sabbatical officers in the BMW </w:t>
      </w:r>
      <w:r w:rsidR="000E47DF" w:rsidRPr="00476C85">
        <w:t>r</w:t>
      </w:r>
      <w:r w:rsidRPr="00476C85">
        <w:t>egion are paid the Town Living Wage o</w:t>
      </w:r>
      <w:r w:rsidR="009D5959" w:rsidRPr="00476C85">
        <w:t>f</w:t>
      </w:r>
      <w:r w:rsidRPr="00476C85">
        <w:t xml:space="preserve"> €27,858</w:t>
      </w:r>
      <w:r w:rsidR="00B17FEA" w:rsidRPr="00476C85">
        <w:t>.</w:t>
      </w:r>
    </w:p>
    <w:p w14:paraId="446AB1F0" w14:textId="77777777" w:rsidR="00996316" w:rsidRPr="00476C85" w:rsidRDefault="009D5959" w:rsidP="008B0B40">
      <w:pPr>
        <w:pStyle w:val="ListParagraph"/>
        <w:numPr>
          <w:ilvl w:val="0"/>
          <w:numId w:val="8"/>
        </w:numPr>
      </w:pPr>
      <w:r w:rsidRPr="00476C85">
        <w:t xml:space="preserve">35% of sabbatical officers in the BMW </w:t>
      </w:r>
      <w:r w:rsidR="000E47DF" w:rsidRPr="00476C85">
        <w:t>r</w:t>
      </w:r>
      <w:r w:rsidRPr="00476C85">
        <w:t xml:space="preserve">egion are paid the Cities Living Wage of </w:t>
      </w:r>
      <w:r w:rsidR="00B17FEA" w:rsidRPr="00476C85">
        <w:t>€</w:t>
      </w:r>
      <w:r w:rsidR="00B17FEA" w:rsidRPr="00476C85">
        <w:rPr>
          <w:rFonts w:eastAsia="Times New Roman"/>
          <w:color w:val="000000"/>
          <w:lang w:val="en-IE" w:eastAsia="en-GB"/>
        </w:rPr>
        <w:t>25,825.</w:t>
      </w:r>
    </w:p>
    <w:p w14:paraId="67B50FD8" w14:textId="7C3CB2FF" w:rsidR="00E91E81" w:rsidRPr="00476C85" w:rsidRDefault="00E91E81" w:rsidP="008B0B40">
      <w:pPr>
        <w:pStyle w:val="ListParagraph"/>
        <w:numPr>
          <w:ilvl w:val="0"/>
          <w:numId w:val="8"/>
        </w:numPr>
      </w:pPr>
      <w:r w:rsidRPr="00476C85">
        <w:rPr>
          <w:lang w:val="en-IE" w:eastAsia="en-GB"/>
        </w:rPr>
        <w:t xml:space="preserve">Taking into consideration that many </w:t>
      </w:r>
      <w:r w:rsidR="00C264F1">
        <w:rPr>
          <w:lang w:val="en-IE" w:eastAsia="en-GB"/>
        </w:rPr>
        <w:t xml:space="preserve">sabbatical </w:t>
      </w:r>
      <w:r w:rsidRPr="00476C85">
        <w:rPr>
          <w:lang w:val="en-IE" w:eastAsia="en-GB"/>
        </w:rPr>
        <w:t xml:space="preserve">officers based in the BMW may be commuting from rural areas, it is also worth noting that </w:t>
      </w:r>
      <w:r w:rsidR="00996316" w:rsidRPr="00476C85">
        <w:rPr>
          <w:lang w:val="en-IE" w:eastAsia="en-GB"/>
        </w:rPr>
        <w:t xml:space="preserve">82% of </w:t>
      </w:r>
      <w:r w:rsidR="00C264F1">
        <w:rPr>
          <w:lang w:val="en-IE" w:eastAsia="en-GB"/>
        </w:rPr>
        <w:t xml:space="preserve">sabbatical </w:t>
      </w:r>
      <w:r w:rsidR="00996316" w:rsidRPr="00476C85">
        <w:rPr>
          <w:lang w:val="en-IE" w:eastAsia="en-GB"/>
        </w:rPr>
        <w:t>officers are paid the Rural Living Wage of €25,011</w:t>
      </w:r>
      <w:r w:rsidR="001C575D" w:rsidRPr="00476C85">
        <w:rPr>
          <w:lang w:val="en-IE" w:eastAsia="en-GB"/>
        </w:rPr>
        <w:t>.</w:t>
      </w:r>
    </w:p>
    <w:p w14:paraId="4409855F" w14:textId="48A543CA" w:rsidR="00153793" w:rsidRPr="00476C85" w:rsidRDefault="000E47DF" w:rsidP="008B0B40">
      <w:pPr>
        <w:pStyle w:val="ListParagraph"/>
        <w:numPr>
          <w:ilvl w:val="0"/>
          <w:numId w:val="8"/>
        </w:numPr>
      </w:pPr>
      <w:r w:rsidRPr="00476C85">
        <w:t xml:space="preserve">Salaries in the BMW region ranged from </w:t>
      </w:r>
      <w:r w:rsidR="00B2018E" w:rsidRPr="00476C85">
        <w:t>€</w:t>
      </w:r>
      <w:r w:rsidR="00B2018E" w:rsidRPr="00476C85">
        <w:rPr>
          <w:lang w:val="en-IE" w:eastAsia="en-GB"/>
        </w:rPr>
        <w:t xml:space="preserve">21,060 to </w:t>
      </w:r>
      <w:r w:rsidR="00F3582C" w:rsidRPr="00476C85">
        <w:rPr>
          <w:lang w:val="en-IE" w:eastAsia="en-GB"/>
        </w:rPr>
        <w:t xml:space="preserve">€30,362. The average salary of a sabbatical officer within the BMW region is </w:t>
      </w:r>
      <w:r w:rsidR="00E91E81" w:rsidRPr="00476C85">
        <w:rPr>
          <w:lang w:val="en-IE" w:eastAsia="en-GB"/>
        </w:rPr>
        <w:t>€26,518, which is 9% lower than the SU Living Wage.</w:t>
      </w:r>
    </w:p>
    <w:p w14:paraId="1168D64D" w14:textId="53F2547E" w:rsidR="005B49EB" w:rsidRPr="00D0640D" w:rsidRDefault="005B49EB" w:rsidP="00D0640D">
      <w:pPr>
        <w:pStyle w:val="Heading3"/>
      </w:pPr>
      <w:bookmarkStart w:id="31" w:name="_Toc127895676"/>
      <w:r w:rsidRPr="00FB7748">
        <w:lastRenderedPageBreak/>
        <w:t>Regional View – Southern Region</w:t>
      </w:r>
      <w:bookmarkEnd w:id="31"/>
    </w:p>
    <w:p w14:paraId="5D25F3F8" w14:textId="77777777" w:rsidR="00E84E6A" w:rsidRPr="00E84E6A" w:rsidRDefault="00E84E6A" w:rsidP="008B0B40"/>
    <w:p w14:paraId="40B30A10" w14:textId="04C960E2" w:rsidR="00420370" w:rsidRDefault="00B4574A" w:rsidP="00827756">
      <w:pPr>
        <w:jc w:val="center"/>
      </w:pPr>
      <w:r>
        <w:rPr>
          <w:noProof/>
        </w:rPr>
        <w:drawing>
          <wp:inline distT="0" distB="0" distL="0" distR="0" wp14:anchorId="3C966DC2" wp14:editId="00C317D6">
            <wp:extent cx="5800165" cy="2574290"/>
            <wp:effectExtent l="0" t="0" r="1651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58E7F0" w14:textId="727D4833" w:rsidR="001A3C3B" w:rsidRPr="001A3C3B" w:rsidRDefault="001A3C3B" w:rsidP="008B0B40">
      <w:pPr>
        <w:rPr>
          <w:b/>
          <w:bCs/>
        </w:rPr>
      </w:pPr>
      <w:r>
        <w:rPr>
          <w:b/>
          <w:bCs/>
        </w:rPr>
        <w:t xml:space="preserve">Figure 5: Southern </w:t>
      </w:r>
      <w:r w:rsidR="00C264F1">
        <w:rPr>
          <w:b/>
          <w:bCs/>
        </w:rPr>
        <w:t>l</w:t>
      </w:r>
      <w:r>
        <w:rPr>
          <w:b/>
          <w:bCs/>
        </w:rPr>
        <w:t xml:space="preserve">owest, </w:t>
      </w:r>
      <w:r w:rsidR="00C264F1">
        <w:rPr>
          <w:b/>
          <w:bCs/>
        </w:rPr>
        <w:t>m</w:t>
      </w:r>
      <w:r>
        <w:rPr>
          <w:b/>
          <w:bCs/>
        </w:rPr>
        <w:t xml:space="preserve">ean, and </w:t>
      </w:r>
      <w:r w:rsidR="00C264F1">
        <w:rPr>
          <w:b/>
          <w:bCs/>
        </w:rPr>
        <w:t>h</w:t>
      </w:r>
      <w:r>
        <w:rPr>
          <w:b/>
          <w:bCs/>
        </w:rPr>
        <w:t xml:space="preserve">ighest </w:t>
      </w:r>
      <w:r w:rsidR="00C264F1">
        <w:rPr>
          <w:b/>
          <w:bCs/>
        </w:rPr>
        <w:t>sabbatical o</w:t>
      </w:r>
      <w:r>
        <w:rPr>
          <w:b/>
          <w:bCs/>
        </w:rPr>
        <w:t xml:space="preserve">fficer </w:t>
      </w:r>
      <w:r w:rsidR="00C264F1">
        <w:rPr>
          <w:b/>
          <w:bCs/>
        </w:rPr>
        <w:t>p</w:t>
      </w:r>
      <w:r>
        <w:rPr>
          <w:b/>
          <w:bCs/>
        </w:rPr>
        <w:t>ay in contrast with the SU Living Wage, Towns Living Wage, and Cities Living Wage.</w:t>
      </w:r>
    </w:p>
    <w:p w14:paraId="7DED12EA" w14:textId="77777777" w:rsidR="00E57C6A" w:rsidRDefault="00E57C6A" w:rsidP="008B0B40"/>
    <w:p w14:paraId="7C2B2481" w14:textId="45C3D4FD" w:rsidR="005B49EB" w:rsidRDefault="00C264F1" w:rsidP="008B0B40">
      <w:r>
        <w:t>Sabbatical o</w:t>
      </w:r>
      <w:r w:rsidR="005B49EB" w:rsidRPr="00E57C6A">
        <w:t xml:space="preserve">fficers based in the Southern Region </w:t>
      </w:r>
      <w:r w:rsidR="00672739" w:rsidRPr="00E57C6A">
        <w:t>are primarily based in cities (Cork, Limerick, and Waterford) however there are other Students’ Unions based in towns</w:t>
      </w:r>
      <w:r w:rsidR="00476C85">
        <w:t>.</w:t>
      </w:r>
    </w:p>
    <w:p w14:paraId="013FECDF" w14:textId="77777777" w:rsidR="00476C85" w:rsidRPr="00E57C6A" w:rsidRDefault="00476C85" w:rsidP="008B0B40"/>
    <w:p w14:paraId="0D2C051C" w14:textId="740B8599" w:rsidR="00632238" w:rsidRPr="00E57C6A" w:rsidRDefault="00AB7C02" w:rsidP="008B0B40">
      <w:pPr>
        <w:pStyle w:val="ListParagraph"/>
        <w:numPr>
          <w:ilvl w:val="0"/>
          <w:numId w:val="9"/>
        </w:numPr>
      </w:pPr>
      <w:r w:rsidRPr="00E57C6A">
        <w:t xml:space="preserve">Only 30% of sabbatical officers in the Southern Region are paid the SU Living Wage of €29,195. While this is the highest </w:t>
      </w:r>
      <w:r w:rsidR="0033492E" w:rsidRPr="00E57C6A">
        <w:t xml:space="preserve">regional </w:t>
      </w:r>
      <w:r w:rsidRPr="00E57C6A">
        <w:t xml:space="preserve">percentage of officers paid the SU Living Wage – it is important to note that </w:t>
      </w:r>
      <w:r w:rsidR="0033492E" w:rsidRPr="00E57C6A">
        <w:t xml:space="preserve">all officers paid the SU Living Wage or Above come from two unions. </w:t>
      </w:r>
    </w:p>
    <w:p w14:paraId="1265B770" w14:textId="11D3A83F" w:rsidR="00061F7C" w:rsidRPr="00E57C6A" w:rsidRDefault="0098262E" w:rsidP="008B0B40">
      <w:pPr>
        <w:pStyle w:val="ListParagraph"/>
        <w:numPr>
          <w:ilvl w:val="0"/>
          <w:numId w:val="8"/>
        </w:numPr>
      </w:pPr>
      <w:r w:rsidRPr="00E57C6A">
        <w:t>43</w:t>
      </w:r>
      <w:r w:rsidR="00061F7C" w:rsidRPr="00E57C6A">
        <w:t>% of sabbatical officers in the Southern Region are paid the Town Living Wage of €27,858.</w:t>
      </w:r>
    </w:p>
    <w:p w14:paraId="70F1B001" w14:textId="307DFAB3" w:rsidR="0033492E" w:rsidRPr="00E57C6A" w:rsidRDefault="0021613D" w:rsidP="008B0B40">
      <w:pPr>
        <w:pStyle w:val="ListParagraph"/>
        <w:numPr>
          <w:ilvl w:val="0"/>
          <w:numId w:val="9"/>
        </w:numPr>
      </w:pPr>
      <w:r w:rsidRPr="00E57C6A">
        <w:t>78</w:t>
      </w:r>
      <w:r w:rsidR="00061F7C" w:rsidRPr="00E57C6A">
        <w:t>% of sabbatical officers in the Southern region are paid the Cities Living Wage of €</w:t>
      </w:r>
      <w:r w:rsidR="00061F7C" w:rsidRPr="00E57C6A">
        <w:rPr>
          <w:rFonts w:eastAsia="Times New Roman"/>
          <w:color w:val="000000"/>
          <w:lang w:val="en-IE" w:eastAsia="en-GB"/>
        </w:rPr>
        <w:t>25,825</w:t>
      </w:r>
    </w:p>
    <w:p w14:paraId="232FC343" w14:textId="77777777" w:rsidR="0021613D" w:rsidRPr="00E57C6A" w:rsidRDefault="0021613D" w:rsidP="008B0B40">
      <w:pPr>
        <w:pStyle w:val="ListParagraph"/>
        <w:numPr>
          <w:ilvl w:val="0"/>
          <w:numId w:val="9"/>
        </w:numPr>
      </w:pPr>
      <w:r w:rsidRPr="00E57C6A">
        <w:rPr>
          <w:lang w:val="en-IE" w:eastAsia="en-GB"/>
        </w:rPr>
        <w:t>Taking into consideration that many officers based in the Southern may be commuting from rural areas, it is also worth noting that 78% of officers are paid the Rural Living Wage of €25,011.</w:t>
      </w:r>
    </w:p>
    <w:p w14:paraId="71C34D16" w14:textId="2B08754B" w:rsidR="0021613D" w:rsidRPr="00E57C6A" w:rsidRDefault="0021613D" w:rsidP="008B0B40">
      <w:pPr>
        <w:pStyle w:val="ListParagraph"/>
        <w:numPr>
          <w:ilvl w:val="0"/>
          <w:numId w:val="9"/>
        </w:numPr>
      </w:pPr>
      <w:r w:rsidRPr="00E57C6A">
        <w:t xml:space="preserve">Salaries in the Southern Region ranged from €31,496 to €20,475. The average salary of a sabbatical officer in the Southern region is €27,415, which is </w:t>
      </w:r>
      <w:r w:rsidR="00316A7A" w:rsidRPr="00E57C6A">
        <w:t>6% lower than the SU Living Wage.</w:t>
      </w:r>
    </w:p>
    <w:p w14:paraId="3F6E0083" w14:textId="6A15D879" w:rsidR="0021613D" w:rsidRPr="00E57C6A" w:rsidRDefault="005011E8" w:rsidP="008B0B40">
      <w:pPr>
        <w:pStyle w:val="ListParagraph"/>
        <w:numPr>
          <w:ilvl w:val="0"/>
          <w:numId w:val="9"/>
        </w:numPr>
      </w:pPr>
      <w:r w:rsidRPr="00E57C6A">
        <w:t xml:space="preserve">The Southern Region were found to have the highest average salary, </w:t>
      </w:r>
      <w:r w:rsidR="00CB0CD2" w:rsidRPr="00E57C6A">
        <w:t xml:space="preserve">but also the widest range – with both the highest paid sabbatical officer </w:t>
      </w:r>
      <w:r w:rsidR="006417DD" w:rsidRPr="00E57C6A">
        <w:t xml:space="preserve">and the lowest paid sabbatical officer from the Southern Region. </w:t>
      </w:r>
    </w:p>
    <w:p w14:paraId="24577067" w14:textId="77777777" w:rsidR="005B49EB" w:rsidRPr="00FB7748" w:rsidRDefault="005B49EB" w:rsidP="008B0B40"/>
    <w:p w14:paraId="17E04943" w14:textId="03F4BE73" w:rsidR="00CD2AB7" w:rsidRPr="00D0640D" w:rsidRDefault="00CD2AB7" w:rsidP="00D0640D">
      <w:pPr>
        <w:pStyle w:val="Heading3"/>
      </w:pPr>
      <w:bookmarkStart w:id="32" w:name="_Toc127895677"/>
      <w:r w:rsidRPr="00FB7748">
        <w:t>USI Position</w:t>
      </w:r>
      <w:bookmarkEnd w:id="32"/>
    </w:p>
    <w:p w14:paraId="47F0399A" w14:textId="165D289A" w:rsidR="001C575D" w:rsidRPr="00476C85" w:rsidRDefault="00CD2AB7" w:rsidP="008B0B40">
      <w:r w:rsidRPr="00476C85">
        <w:t>All sabbatical officers in Students’ Unions should be paid the SU Living Wage of €29,195</w:t>
      </w:r>
      <w:r w:rsidR="00575827" w:rsidRPr="00476C85">
        <w:t>.</w:t>
      </w:r>
    </w:p>
    <w:p w14:paraId="419FC7BA" w14:textId="77777777" w:rsidR="00E84E6A" w:rsidRDefault="00E84E6A" w:rsidP="008B0B40"/>
    <w:p w14:paraId="42EAE7A9" w14:textId="4D689EC5" w:rsidR="00575827" w:rsidRPr="00D0640D" w:rsidRDefault="00575827" w:rsidP="008B0B40">
      <w:pPr>
        <w:rPr>
          <w:b/>
          <w:bCs/>
        </w:rPr>
      </w:pPr>
      <w:r w:rsidRPr="00D0640D">
        <w:rPr>
          <w:b/>
          <w:bCs/>
        </w:rPr>
        <w:t>Actions:</w:t>
      </w:r>
    </w:p>
    <w:p w14:paraId="287FB241" w14:textId="319296BA" w:rsidR="62391C93" w:rsidRPr="00E57C6A" w:rsidRDefault="62391C93" w:rsidP="008B0B40">
      <w:pPr>
        <w:pStyle w:val="ListParagraph"/>
        <w:numPr>
          <w:ilvl w:val="0"/>
          <w:numId w:val="11"/>
        </w:numPr>
        <w:rPr>
          <w:b/>
          <w:bCs/>
        </w:rPr>
      </w:pPr>
      <w:r w:rsidRPr="00E57C6A">
        <w:t>The USI President to promote this position paper as a lobbying document for Member Organisations who are entering into pay deal renegotiations.</w:t>
      </w:r>
    </w:p>
    <w:p w14:paraId="0564DC84" w14:textId="38813BB5" w:rsidR="00E84E6A" w:rsidRPr="00E84E6A" w:rsidRDefault="62391C93" w:rsidP="008B0B40">
      <w:pPr>
        <w:pStyle w:val="ListParagraph"/>
        <w:numPr>
          <w:ilvl w:val="0"/>
          <w:numId w:val="11"/>
        </w:numPr>
      </w:pPr>
      <w:r w:rsidRPr="00E57C6A">
        <w:t xml:space="preserve">The USI President, with assistance from the Regional VPs, should ensure that annual data surrounding pay and packages is collated </w:t>
      </w:r>
      <w:proofErr w:type="gramStart"/>
      <w:r w:rsidR="015F2483" w:rsidRPr="00E57C6A">
        <w:t>so as to</w:t>
      </w:r>
      <w:proofErr w:type="gramEnd"/>
      <w:r w:rsidR="015F2483" w:rsidRPr="00E57C6A">
        <w:t xml:space="preserve"> keep abreast of the average pay of Students’ Union officers.</w:t>
      </w:r>
    </w:p>
    <w:p w14:paraId="0A454ECA" w14:textId="71789F4C" w:rsidR="028BC14C" w:rsidRPr="00D0640D" w:rsidRDefault="028BC14C" w:rsidP="00D0640D">
      <w:pPr>
        <w:pStyle w:val="Heading2"/>
      </w:pPr>
      <w:bookmarkStart w:id="33" w:name="_Toc127895678"/>
      <w:r w:rsidRPr="00E84E6A">
        <w:lastRenderedPageBreak/>
        <w:t xml:space="preserve">Disparity Between </w:t>
      </w:r>
      <w:r w:rsidR="3C6406EA" w:rsidRPr="00E84E6A">
        <w:t>Officer Pay within a Union</w:t>
      </w:r>
      <w:bookmarkEnd w:id="33"/>
    </w:p>
    <w:p w14:paraId="3E3A62DB" w14:textId="410461D0" w:rsidR="002F0D06" w:rsidRPr="002F0D06" w:rsidRDefault="002F0D06" w:rsidP="008B0B40"/>
    <w:p w14:paraId="09CB2B9D" w14:textId="5AB551E8" w:rsidR="002F0D06" w:rsidRPr="002F6491" w:rsidRDefault="5DFB617E" w:rsidP="008B0B40">
      <w:r w:rsidRPr="002F6491">
        <w:t xml:space="preserve">In </w:t>
      </w:r>
      <w:r w:rsidR="17FB5724" w:rsidRPr="002F6491">
        <w:t>43</w:t>
      </w:r>
      <w:r w:rsidRPr="002F6491">
        <w:t xml:space="preserve">% of </w:t>
      </w:r>
      <w:r w:rsidR="00C264F1">
        <w:t>s</w:t>
      </w:r>
      <w:r w:rsidRPr="002F6491">
        <w:t xml:space="preserve">tudents’ </w:t>
      </w:r>
      <w:r w:rsidR="00C264F1">
        <w:t>u</w:t>
      </w:r>
      <w:r w:rsidRPr="002F6491">
        <w:t xml:space="preserve">nions, all sabbatical officers are offered the same rate of pay. In unions where a pay disparity exists, </w:t>
      </w:r>
      <w:r w:rsidR="3C7A0FB4" w:rsidRPr="002F6491">
        <w:t xml:space="preserve">it is primarily seen that the President of the </w:t>
      </w:r>
      <w:r w:rsidR="00C264F1">
        <w:t>s</w:t>
      </w:r>
      <w:r w:rsidR="3C7A0FB4" w:rsidRPr="002F6491">
        <w:t xml:space="preserve">tudents’ </w:t>
      </w:r>
      <w:r w:rsidR="00C264F1">
        <w:t>u</w:t>
      </w:r>
      <w:r w:rsidR="3C7A0FB4" w:rsidRPr="002F6491">
        <w:t xml:space="preserve">nion is offered a higher rate of pay than other sabbatical officers. </w:t>
      </w:r>
      <w:r w:rsidR="3697AB72" w:rsidRPr="002F6491">
        <w:t xml:space="preserve">There were also two instances where a </w:t>
      </w:r>
      <w:r w:rsidR="00C264F1">
        <w:t>s</w:t>
      </w:r>
      <w:r w:rsidR="3697AB72" w:rsidRPr="002F6491">
        <w:t xml:space="preserve">tudents’ </w:t>
      </w:r>
      <w:r w:rsidR="00C264F1">
        <w:t>u</w:t>
      </w:r>
      <w:r w:rsidR="3697AB72" w:rsidRPr="002F6491">
        <w:t xml:space="preserve">nion offered three different rates of pay to officers – the highest to the President, the second highest to the Deputy/Deputies, and the lowest to other sabbatical officers. </w:t>
      </w:r>
    </w:p>
    <w:p w14:paraId="3BCC91FC" w14:textId="2B1AE96F" w:rsidR="002F0D06" w:rsidRPr="002F6491" w:rsidRDefault="002F0D06" w:rsidP="008B0B40"/>
    <w:p w14:paraId="631A1E1A" w14:textId="05D7F79C" w:rsidR="002F0D06" w:rsidRPr="002F6491" w:rsidRDefault="37683094" w:rsidP="008B0B40">
      <w:r w:rsidRPr="002F6491">
        <w:t>The highest pay disparity was 1</w:t>
      </w:r>
      <w:r w:rsidR="07C0A290" w:rsidRPr="002F6491">
        <w:t>6%</w:t>
      </w:r>
      <w:r w:rsidRPr="002F6491">
        <w:t xml:space="preserve"> and the lowest pay disparity (where one exists), is 1.9%.</w:t>
      </w:r>
      <w:r w:rsidR="4991B666" w:rsidRPr="002F6491">
        <w:t xml:space="preserve"> This means that where the highest pay disparity exists, the President of the </w:t>
      </w:r>
      <w:r w:rsidR="00C264F1">
        <w:t>s</w:t>
      </w:r>
      <w:r w:rsidR="4991B666" w:rsidRPr="002F6491">
        <w:t xml:space="preserve">tudents’ </w:t>
      </w:r>
      <w:r w:rsidR="00C264F1">
        <w:t>u</w:t>
      </w:r>
      <w:r w:rsidR="4991B666" w:rsidRPr="002F6491">
        <w:t>nion is paid 16% more than the other sabbatical officers in that union, and where the lowest pay disparity exists, the</w:t>
      </w:r>
      <w:r w:rsidR="01D00534" w:rsidRPr="002F6491">
        <w:t xml:space="preserve"> President of the </w:t>
      </w:r>
      <w:r w:rsidR="00C264F1">
        <w:t>s</w:t>
      </w:r>
      <w:r w:rsidR="01D00534" w:rsidRPr="002F6491">
        <w:t xml:space="preserve">tudents’ </w:t>
      </w:r>
      <w:r w:rsidR="00C264F1">
        <w:t>u</w:t>
      </w:r>
      <w:r w:rsidR="01D00534" w:rsidRPr="002F6491">
        <w:t xml:space="preserve">nion is paid 1.9% more than the other sabbatical </w:t>
      </w:r>
      <w:r w:rsidR="5EE23B37" w:rsidRPr="002F6491">
        <w:t>officers</w:t>
      </w:r>
      <w:r w:rsidR="01D00534" w:rsidRPr="002F6491">
        <w:t xml:space="preserve"> in that union. </w:t>
      </w:r>
    </w:p>
    <w:p w14:paraId="642372E5" w14:textId="0FA678E6" w:rsidR="002F0D06" w:rsidRPr="002F0D06" w:rsidRDefault="002F0D06" w:rsidP="008B0B40"/>
    <w:p w14:paraId="483065AE" w14:textId="5670D831" w:rsidR="002F0D06" w:rsidRPr="002F0D06" w:rsidRDefault="3697AB72" w:rsidP="008B0B40">
      <w:pPr>
        <w:pStyle w:val="Heading3"/>
      </w:pPr>
      <w:bookmarkStart w:id="34" w:name="_Toc127895679"/>
      <w:r>
        <w:t>Regional View</w:t>
      </w:r>
      <w:r w:rsidR="4E4AD7B8">
        <w:t xml:space="preserve"> – Dublin Region</w:t>
      </w:r>
      <w:bookmarkEnd w:id="34"/>
    </w:p>
    <w:p w14:paraId="2C1DBB85" w14:textId="178FE6D1" w:rsidR="002F0D06" w:rsidRPr="002F6491" w:rsidRDefault="6F42B784" w:rsidP="008B0B40">
      <w:pPr>
        <w:pStyle w:val="ListParagraph"/>
        <w:numPr>
          <w:ilvl w:val="0"/>
          <w:numId w:val="10"/>
        </w:numPr>
      </w:pPr>
      <w:r w:rsidRPr="002F6491">
        <w:t xml:space="preserve">The Dublin region showed that </w:t>
      </w:r>
      <w:r w:rsidR="753C90A3" w:rsidRPr="002F6491">
        <w:t>6</w:t>
      </w:r>
      <w:r w:rsidRPr="002F6491">
        <w:t xml:space="preserve">0% of unions surveyed having a disparity between the rates of </w:t>
      </w:r>
      <w:r w:rsidR="00C264F1">
        <w:t xml:space="preserve">sabbatical </w:t>
      </w:r>
      <w:r w:rsidRPr="002F6491">
        <w:t>officer pay</w:t>
      </w:r>
      <w:r w:rsidR="38ABF86C" w:rsidRPr="002F6491">
        <w:t xml:space="preserve"> within the union</w:t>
      </w:r>
      <w:r w:rsidR="35C535F1" w:rsidRPr="002F6491">
        <w:t>.</w:t>
      </w:r>
    </w:p>
    <w:p w14:paraId="1C02FDE3" w14:textId="29E109A5" w:rsidR="002F0D06" w:rsidRPr="002F6491" w:rsidRDefault="5583202F" w:rsidP="008B0B40">
      <w:pPr>
        <w:pStyle w:val="ListParagraph"/>
        <w:numPr>
          <w:ilvl w:val="0"/>
          <w:numId w:val="10"/>
        </w:numPr>
      </w:pPr>
      <w:r w:rsidRPr="002F6491">
        <w:t xml:space="preserve">The highest </w:t>
      </w:r>
      <w:r w:rsidR="75111185" w:rsidRPr="002F6491">
        <w:t>pay disparity in the Dublin region is 16%, while the lowest is 1.9%.</w:t>
      </w:r>
    </w:p>
    <w:p w14:paraId="28F2E3D2" w14:textId="1FCF363F" w:rsidR="002F0D06" w:rsidRPr="002F0D06" w:rsidRDefault="6AFE8EF8" w:rsidP="008B0B40">
      <w:pPr>
        <w:pStyle w:val="Heading3"/>
      </w:pPr>
      <w:bookmarkStart w:id="35" w:name="_Toc127895680"/>
      <w:r>
        <w:t>Regional View – Southern Region</w:t>
      </w:r>
      <w:bookmarkEnd w:id="35"/>
    </w:p>
    <w:p w14:paraId="0071675C" w14:textId="16061993" w:rsidR="002F0D06" w:rsidRPr="002F6491" w:rsidRDefault="35C535F1" w:rsidP="008B0B40">
      <w:pPr>
        <w:pStyle w:val="ListParagraph"/>
        <w:numPr>
          <w:ilvl w:val="0"/>
          <w:numId w:val="10"/>
        </w:numPr>
      </w:pPr>
      <w:r w:rsidRPr="002F6491">
        <w:t>T</w:t>
      </w:r>
      <w:r w:rsidR="38ABF86C" w:rsidRPr="002F6491">
        <w:t xml:space="preserve">he Southern region </w:t>
      </w:r>
      <w:r w:rsidR="00D121E3" w:rsidRPr="002F6491">
        <w:t>showed a</w:t>
      </w:r>
      <w:r w:rsidR="38ABF86C" w:rsidRPr="002F6491">
        <w:t xml:space="preserve"> disparity between the pay of</w:t>
      </w:r>
      <w:r w:rsidR="00C264F1">
        <w:t xml:space="preserve"> sabbatical</w:t>
      </w:r>
      <w:r w:rsidR="38ABF86C" w:rsidRPr="002F6491">
        <w:t xml:space="preserve"> officers within a unio</w:t>
      </w:r>
      <w:r w:rsidR="00D121E3" w:rsidRPr="002F6491">
        <w:t>n in 20% of Member Organisations surveyed</w:t>
      </w:r>
      <w:r w:rsidR="03A412C4" w:rsidRPr="002F6491">
        <w:t>.</w:t>
      </w:r>
      <w:r w:rsidR="3FFEF15D" w:rsidRPr="002F6491">
        <w:t xml:space="preserve"> The Southern region has the lowest </w:t>
      </w:r>
      <w:proofErr w:type="gramStart"/>
      <w:r w:rsidR="3FFEF15D" w:rsidRPr="002F6491">
        <w:t>amount</w:t>
      </w:r>
      <w:proofErr w:type="gramEnd"/>
      <w:r w:rsidR="3FFEF15D" w:rsidRPr="002F6491">
        <w:t xml:space="preserve"> of unions with a pay disparity.</w:t>
      </w:r>
    </w:p>
    <w:p w14:paraId="5746C737" w14:textId="785D4E70" w:rsidR="002F0D06" w:rsidRPr="002F6491" w:rsidRDefault="3FFEF15D" w:rsidP="008B0B40">
      <w:pPr>
        <w:pStyle w:val="ListParagraph"/>
        <w:numPr>
          <w:ilvl w:val="0"/>
          <w:numId w:val="10"/>
        </w:numPr>
      </w:pPr>
      <w:r w:rsidRPr="002F6491">
        <w:t xml:space="preserve">The highest pay disparity in the Southern Region is 11%, while the lowest is 5%. </w:t>
      </w:r>
      <w:r w:rsidR="009E63EA" w:rsidRPr="002F6491">
        <w:t>Both</w:t>
      </w:r>
      <w:r w:rsidRPr="002F6491">
        <w:t xml:space="preserve"> figures come from the same union where three bands of pay rate are offered. </w:t>
      </w:r>
    </w:p>
    <w:p w14:paraId="37172ACD" w14:textId="03823809" w:rsidR="002F0D06" w:rsidRPr="002F0D06" w:rsidRDefault="3FFEF15D" w:rsidP="008B0B40">
      <w:pPr>
        <w:pStyle w:val="Heading3"/>
        <w:rPr>
          <w:rFonts w:asciiTheme="minorHAnsi" w:eastAsiaTheme="minorEastAsia" w:hAnsiTheme="minorHAnsi" w:cstheme="minorBidi"/>
        </w:rPr>
      </w:pPr>
      <w:bookmarkStart w:id="36" w:name="_Toc127895681"/>
      <w:r>
        <w:t xml:space="preserve">Regional View – Border, </w:t>
      </w:r>
      <w:r w:rsidR="009E63EA">
        <w:t>Midlands,</w:t>
      </w:r>
      <w:r>
        <w:t xml:space="preserve"> and Western Region</w:t>
      </w:r>
      <w:bookmarkEnd w:id="36"/>
    </w:p>
    <w:p w14:paraId="692D6B38" w14:textId="2DC51C17" w:rsidR="002F0D06" w:rsidRPr="002F6491" w:rsidRDefault="03A412C4" w:rsidP="008B0B40">
      <w:pPr>
        <w:pStyle w:val="ListParagraph"/>
        <w:numPr>
          <w:ilvl w:val="0"/>
          <w:numId w:val="10"/>
        </w:numPr>
      </w:pPr>
      <w:r w:rsidRPr="002F6491">
        <w:t xml:space="preserve">Disparity between the rate of pay of officers exists in the highest concentration in the Border, </w:t>
      </w:r>
      <w:r w:rsidR="009E63EA" w:rsidRPr="002F6491">
        <w:t>Midlands,</w:t>
      </w:r>
      <w:r w:rsidRPr="002F6491">
        <w:t xml:space="preserve"> and Western Region, with 80% of unions showing a disparity between the rate of pay of officers.</w:t>
      </w:r>
    </w:p>
    <w:p w14:paraId="1FEE5746" w14:textId="3114EB66" w:rsidR="002F0D06" w:rsidRPr="002F6491" w:rsidRDefault="050A6CF3" w:rsidP="008B0B40">
      <w:pPr>
        <w:pStyle w:val="ListParagraph"/>
        <w:numPr>
          <w:ilvl w:val="0"/>
          <w:numId w:val="10"/>
        </w:numPr>
      </w:pPr>
      <w:r w:rsidRPr="002F6491">
        <w:t xml:space="preserve">The highest pay disparity in the Border, Midlands and Western Region is 11%, while the lowest is 5%. </w:t>
      </w:r>
      <w:r w:rsidR="009E63EA" w:rsidRPr="002F6491">
        <w:t>Both</w:t>
      </w:r>
      <w:r w:rsidRPr="002F6491">
        <w:t xml:space="preserve"> figures come from the same union where three bands of pay rate are offered.</w:t>
      </w:r>
    </w:p>
    <w:p w14:paraId="7C307984" w14:textId="3748B3A4" w:rsidR="002F0D06" w:rsidRPr="002F0D06" w:rsidRDefault="002F0D06" w:rsidP="008B0B40"/>
    <w:p w14:paraId="5D8E15EB" w14:textId="6E1EAC8B" w:rsidR="002F0D06" w:rsidRPr="002F0D06" w:rsidRDefault="0AF1E98C" w:rsidP="008B0B40">
      <w:pPr>
        <w:pStyle w:val="Heading3"/>
      </w:pPr>
      <w:bookmarkStart w:id="37" w:name="_Toc127895682"/>
      <w:r>
        <w:t>USI Position</w:t>
      </w:r>
      <w:bookmarkEnd w:id="37"/>
    </w:p>
    <w:p w14:paraId="41B39322" w14:textId="68BF52B0" w:rsidR="1809EBBC" w:rsidRPr="00127389" w:rsidRDefault="1809EBBC" w:rsidP="008B0B40">
      <w:r w:rsidRPr="00127389">
        <w:t xml:space="preserve">USI’s current pay disparity </w:t>
      </w:r>
      <w:r w:rsidR="365DD0FF" w:rsidRPr="00127389">
        <w:t xml:space="preserve">is 4%, where the </w:t>
      </w:r>
      <w:r w:rsidR="274C0F74" w:rsidRPr="00127389">
        <w:t xml:space="preserve">President and </w:t>
      </w:r>
      <w:proofErr w:type="spellStart"/>
      <w:r w:rsidR="274C0F74" w:rsidRPr="00127389">
        <w:t>Coiste</w:t>
      </w:r>
      <w:proofErr w:type="spellEnd"/>
      <w:r w:rsidR="274C0F74" w:rsidRPr="00127389">
        <w:t xml:space="preserve"> </w:t>
      </w:r>
      <w:proofErr w:type="spellStart"/>
      <w:r w:rsidR="274C0F74" w:rsidRPr="00127389">
        <w:t>Gnó</w:t>
      </w:r>
      <w:proofErr w:type="spellEnd"/>
      <w:r w:rsidR="274C0F74" w:rsidRPr="00127389">
        <w:t xml:space="preserve"> are paid at increments 5 and 6 of Grade III of the Salary Scales for Clerical and </w:t>
      </w:r>
      <w:r w:rsidR="194D03AA" w:rsidRPr="00127389">
        <w:t>Administrative Staff of Institutes</w:t>
      </w:r>
      <w:r w:rsidR="55C14AE4" w:rsidRPr="00127389">
        <w:t xml:space="preserve">. </w:t>
      </w:r>
    </w:p>
    <w:p w14:paraId="27132619" w14:textId="6F8A6E44" w:rsidR="1809EBBC" w:rsidRPr="00127389" w:rsidRDefault="1809EBBC" w:rsidP="008B0B40"/>
    <w:p w14:paraId="0EBC97DF" w14:textId="7D78CCCB" w:rsidR="1809EBBC" w:rsidRPr="00127389" w:rsidRDefault="55C14AE4" w:rsidP="008B0B40">
      <w:r w:rsidRPr="00127389">
        <w:t>Utilising an existing industrial scale</w:t>
      </w:r>
      <w:r w:rsidR="0579911B" w:rsidRPr="00127389">
        <w:t xml:space="preserve"> </w:t>
      </w:r>
      <w:r w:rsidR="69784B3F" w:rsidRPr="00127389">
        <w:t xml:space="preserve">could </w:t>
      </w:r>
      <w:r w:rsidR="0579911B" w:rsidRPr="00127389">
        <w:t>allow students’ union</w:t>
      </w:r>
      <w:r w:rsidR="00C264F1">
        <w:t xml:space="preserve"> sabbatical</w:t>
      </w:r>
      <w:r w:rsidR="0579911B" w:rsidRPr="00127389">
        <w:t xml:space="preserve"> officers to benefit from national pay agreement</w:t>
      </w:r>
      <w:r w:rsidR="00CAD49E" w:rsidRPr="00127389">
        <w:t>s</w:t>
      </w:r>
      <w:r w:rsidR="5E54FAE1" w:rsidRPr="00127389">
        <w:t xml:space="preserve"> which when renegotiated tend to reflect changes in the cost of living. </w:t>
      </w:r>
    </w:p>
    <w:p w14:paraId="0BDACA96" w14:textId="457285E9" w:rsidR="1809EBBC" w:rsidRPr="00127389" w:rsidRDefault="1809EBBC" w:rsidP="008B0B40"/>
    <w:p w14:paraId="686665F6" w14:textId="4E73786A" w:rsidR="00B610D8" w:rsidRPr="00D0640D" w:rsidRDefault="1EFFB842" w:rsidP="00D0640D">
      <w:r w:rsidRPr="00127389">
        <w:t xml:space="preserve">Significant pay disparities, where there </w:t>
      </w:r>
      <w:r w:rsidR="19C1BED0" w:rsidRPr="00127389">
        <w:t>are</w:t>
      </w:r>
      <w:r w:rsidRPr="00127389">
        <w:t xml:space="preserve"> not clear constitutional or contracted differences in the duties of </w:t>
      </w:r>
      <w:r w:rsidR="00C264F1">
        <w:t xml:space="preserve">sabbatical </w:t>
      </w:r>
      <w:r w:rsidRPr="00127389">
        <w:t xml:space="preserve">officers can cause </w:t>
      </w:r>
      <w:r w:rsidR="253B259F" w:rsidRPr="00127389">
        <w:t>conflict within teams</w:t>
      </w:r>
      <w:r w:rsidR="407626DB" w:rsidRPr="00127389">
        <w:t xml:space="preserve">. </w:t>
      </w:r>
      <w:r w:rsidR="002B0271" w:rsidRPr="00127389">
        <w:t xml:space="preserve">Matching </w:t>
      </w:r>
      <w:r w:rsidR="008C6394" w:rsidRPr="00127389">
        <w:t xml:space="preserve">salaries to existing industrial scale increments provide a more concrete </w:t>
      </w:r>
      <w:r w:rsidR="00F94F7F" w:rsidRPr="00127389">
        <w:t xml:space="preserve">method for rationalising an existing pay disparity and </w:t>
      </w:r>
      <w:r w:rsidR="00710350" w:rsidRPr="00127389">
        <w:t xml:space="preserve">help to ensure that </w:t>
      </w:r>
      <w:r w:rsidR="008C257C" w:rsidRPr="00127389">
        <w:t xml:space="preserve">major pay disparities between officers do not exist. </w:t>
      </w:r>
      <w:r w:rsidR="00B610D8">
        <w:br w:type="page"/>
      </w:r>
    </w:p>
    <w:p w14:paraId="755D267A" w14:textId="6121CA9A" w:rsidR="17ABC4E3" w:rsidRPr="004A1C6F" w:rsidRDefault="17ABC4E3" w:rsidP="008B0B40">
      <w:pPr>
        <w:pStyle w:val="Heading2"/>
      </w:pPr>
      <w:bookmarkStart w:id="38" w:name="_Toc127895683"/>
      <w:r w:rsidRPr="004A1C6F">
        <w:lastRenderedPageBreak/>
        <w:t>Weekend Working Allowance</w:t>
      </w:r>
      <w:bookmarkEnd w:id="38"/>
    </w:p>
    <w:p w14:paraId="3F99EFB8" w14:textId="77777777" w:rsidR="004A1C6F" w:rsidRDefault="004A1C6F" w:rsidP="008B0B40"/>
    <w:p w14:paraId="5AC6854E" w14:textId="570395E2" w:rsidR="17ABC4E3" w:rsidRPr="00127389" w:rsidRDefault="17ABC4E3" w:rsidP="008B0B40">
      <w:r w:rsidRPr="00127389">
        <w:t xml:space="preserve">Currently, the USI offers a Weekend Working Allowance for officers who must engage in work during the </w:t>
      </w:r>
      <w:r w:rsidR="1D112761" w:rsidRPr="00127389">
        <w:t>w</w:t>
      </w:r>
      <w:r w:rsidRPr="00127389">
        <w:t xml:space="preserve">eekend. </w:t>
      </w:r>
      <w:r w:rsidR="16AA90FD" w:rsidRPr="00127389">
        <w:t>The USI Schedule of Expenses outlines</w:t>
      </w:r>
      <w:r w:rsidR="50479B37" w:rsidRPr="00127389">
        <w:t>;</w:t>
      </w:r>
    </w:p>
    <w:p w14:paraId="00DB6746" w14:textId="60129F76" w:rsidR="6A97931F" w:rsidRPr="00127389" w:rsidRDefault="6A97931F" w:rsidP="008B0B40"/>
    <w:p w14:paraId="40415B3D" w14:textId="1A5E7409" w:rsidR="50479B37" w:rsidRDefault="50479B37" w:rsidP="008B0B40">
      <w:r w:rsidRPr="00127389">
        <w:t xml:space="preserve">“When a </w:t>
      </w:r>
      <w:r w:rsidRPr="00127389">
        <w:rPr>
          <w:b/>
          <w:bCs/>
        </w:rPr>
        <w:t>business event</w:t>
      </w:r>
      <w:r w:rsidRPr="00127389">
        <w:t xml:space="preserve"> is held at weekends, </w:t>
      </w:r>
      <w:r w:rsidRPr="00127389">
        <w:rPr>
          <w:u w:val="single"/>
        </w:rPr>
        <w:t>if pre-approved by the President</w:t>
      </w:r>
      <w:r w:rsidRPr="00127389">
        <w:t xml:space="preserve">, USI will provide a payment of €30 per day, or a maximum of €40 </w:t>
      </w:r>
      <w:r w:rsidR="34A1E8C7" w:rsidRPr="00127389">
        <w:t>for two days. The President must be satisfied that a person will be actually working for more than two hours. Simply attending a brief e</w:t>
      </w:r>
      <w:r w:rsidR="7F8FC89E" w:rsidRPr="00127389">
        <w:t>vent is not sufficient to warrant the payment.”</w:t>
      </w:r>
    </w:p>
    <w:p w14:paraId="50F429CB" w14:textId="77777777" w:rsidR="002F074C" w:rsidRDefault="002F074C" w:rsidP="008B0B40"/>
    <w:p w14:paraId="00937654" w14:textId="0EBAF466" w:rsidR="6A97931F" w:rsidRPr="00127389" w:rsidRDefault="002F074C" w:rsidP="002F074C">
      <w:pPr>
        <w:pStyle w:val="Heading3"/>
      </w:pPr>
      <w:bookmarkStart w:id="39" w:name="_Toc127895684"/>
      <w:r>
        <w:t>Survey Findings</w:t>
      </w:r>
      <w:bookmarkEnd w:id="39"/>
    </w:p>
    <w:p w14:paraId="3B39ED9F" w14:textId="6FC69444" w:rsidR="0157BEDD" w:rsidRPr="00127389" w:rsidRDefault="0157BEDD" w:rsidP="008B0B40">
      <w:r w:rsidRPr="00127389">
        <w:t xml:space="preserve">The USI Officer Pay and Packages survey found that 27% of students’ unions allow sabbatical officers to claim a weekend working allowance for work undertaken over the weekend. </w:t>
      </w:r>
    </w:p>
    <w:p w14:paraId="06B8183C" w14:textId="77777777" w:rsidR="00485916" w:rsidRDefault="00485916" w:rsidP="008B0B40"/>
    <w:p w14:paraId="002B101B" w14:textId="37E117A7" w:rsidR="00127389" w:rsidRDefault="00D528D8" w:rsidP="008B0B40">
      <w:pPr>
        <w:pStyle w:val="Heading3"/>
      </w:pPr>
      <w:bookmarkStart w:id="40" w:name="_Toc127895685"/>
      <w:r>
        <w:t>Regional View</w:t>
      </w:r>
      <w:bookmarkEnd w:id="40"/>
    </w:p>
    <w:p w14:paraId="4CE466E4" w14:textId="217677F4" w:rsidR="00D528D8" w:rsidRDefault="00B469DC" w:rsidP="008B0B40">
      <w:pPr>
        <w:pStyle w:val="ListParagraph"/>
        <w:numPr>
          <w:ilvl w:val="0"/>
          <w:numId w:val="13"/>
        </w:numPr>
      </w:pPr>
      <w:r>
        <w:t xml:space="preserve">25% of </w:t>
      </w:r>
      <w:r w:rsidR="002F074C">
        <w:t xml:space="preserve">sabbatical </w:t>
      </w:r>
      <w:r>
        <w:t xml:space="preserve">officers in the Dublin region can claim a weekend working </w:t>
      </w:r>
      <w:r w:rsidR="006F5570">
        <w:t>allowance</w:t>
      </w:r>
      <w:r>
        <w:t>.</w:t>
      </w:r>
    </w:p>
    <w:p w14:paraId="72306731" w14:textId="78DFBCC9" w:rsidR="00B469DC" w:rsidRDefault="00EB78BB" w:rsidP="008B0B40">
      <w:pPr>
        <w:pStyle w:val="ListParagraph"/>
        <w:numPr>
          <w:ilvl w:val="0"/>
          <w:numId w:val="13"/>
        </w:numPr>
      </w:pPr>
      <w:r>
        <w:t xml:space="preserve">No </w:t>
      </w:r>
      <w:r w:rsidR="002F074C">
        <w:t xml:space="preserve">sabbatical </w:t>
      </w:r>
      <w:r>
        <w:t xml:space="preserve">officers surveyed in the BMW </w:t>
      </w:r>
      <w:r w:rsidR="000C6133">
        <w:t xml:space="preserve">region noted that they could claim a weekend working </w:t>
      </w:r>
      <w:r w:rsidR="006F5570">
        <w:t>allowance</w:t>
      </w:r>
      <w:r w:rsidR="000C6133">
        <w:t>.</w:t>
      </w:r>
    </w:p>
    <w:p w14:paraId="5AC0D8A8" w14:textId="1626A859" w:rsidR="000C6133" w:rsidRPr="00D528D8" w:rsidRDefault="00DD2718" w:rsidP="008B0B40">
      <w:pPr>
        <w:pStyle w:val="ListParagraph"/>
        <w:numPr>
          <w:ilvl w:val="0"/>
          <w:numId w:val="13"/>
        </w:numPr>
      </w:pPr>
      <w:r>
        <w:t xml:space="preserve">40% of </w:t>
      </w:r>
      <w:r w:rsidR="002F074C">
        <w:t xml:space="preserve">sabbatical </w:t>
      </w:r>
      <w:r>
        <w:t xml:space="preserve">officers surveyed in the </w:t>
      </w:r>
      <w:r w:rsidR="00F16D61">
        <w:t xml:space="preserve">Southern region could claim a weekend working </w:t>
      </w:r>
      <w:r w:rsidR="006F5570">
        <w:t>allowance</w:t>
      </w:r>
      <w:r w:rsidR="00F16D61">
        <w:t xml:space="preserve">. </w:t>
      </w:r>
    </w:p>
    <w:p w14:paraId="494E8DA8" w14:textId="72772F42" w:rsidR="6A97931F" w:rsidRDefault="6A97931F" w:rsidP="008B0B40"/>
    <w:p w14:paraId="7862EF84" w14:textId="7506A935" w:rsidR="0157BEDD" w:rsidRDefault="0157BEDD" w:rsidP="008B0B40">
      <w:pPr>
        <w:pStyle w:val="Heading3"/>
      </w:pPr>
      <w:bookmarkStart w:id="41" w:name="_Toc127895686"/>
      <w:r>
        <w:t>USI Position</w:t>
      </w:r>
      <w:bookmarkEnd w:id="41"/>
    </w:p>
    <w:p w14:paraId="7B3873FE" w14:textId="108C085A" w:rsidR="0157BEDD" w:rsidRPr="00127389" w:rsidRDefault="0157BEDD" w:rsidP="008B0B40">
      <w:r w:rsidRPr="00127389">
        <w:t xml:space="preserve">Sabbatical officers should be able to claim pay for unavoidable weekend work. Until such a time as </w:t>
      </w:r>
      <w:proofErr w:type="gramStart"/>
      <w:r w:rsidRPr="00127389">
        <w:t>the majority of</w:t>
      </w:r>
      <w:proofErr w:type="gramEnd"/>
      <w:r w:rsidRPr="00127389">
        <w:t xml:space="preserve"> </w:t>
      </w:r>
      <w:r w:rsidR="002F074C">
        <w:t>sabbatical</w:t>
      </w:r>
      <w:r w:rsidRPr="00127389">
        <w:t xml:space="preserve"> officers </w:t>
      </w:r>
      <w:r w:rsidR="46633A72" w:rsidRPr="00127389">
        <w:t>receive</w:t>
      </w:r>
      <w:r w:rsidRPr="00127389">
        <w:t xml:space="preserve"> pay for weekend work, USI should make every effort to avoid hosting train</w:t>
      </w:r>
      <w:r w:rsidR="12293482" w:rsidRPr="00127389">
        <w:t>ing or democratic events during the weekend.</w:t>
      </w:r>
    </w:p>
    <w:p w14:paraId="49D0BD9B" w14:textId="3FACA19C" w:rsidR="6A97931F" w:rsidRDefault="6A97931F" w:rsidP="008B0B40"/>
    <w:p w14:paraId="48B11942" w14:textId="4369CB19" w:rsidR="2C0A19EB" w:rsidRDefault="2C0A19EB" w:rsidP="008B0B40">
      <w:r w:rsidRPr="6A97931F">
        <w:t>Actions</w:t>
      </w:r>
    </w:p>
    <w:p w14:paraId="2352CE9D" w14:textId="77777777" w:rsidR="00A478CD" w:rsidRDefault="2C0A19EB" w:rsidP="008B0B40">
      <w:pPr>
        <w:pStyle w:val="ListParagraph"/>
        <w:numPr>
          <w:ilvl w:val="0"/>
          <w:numId w:val="14"/>
        </w:numPr>
      </w:pPr>
      <w:r w:rsidRPr="00A478CD">
        <w:t xml:space="preserve">The USI President to ensure that the scheduling of democratic and training events for sabbatical officers do not take place over the weekend. </w:t>
      </w:r>
    </w:p>
    <w:p w14:paraId="15ACB5AE" w14:textId="24EEC168" w:rsidR="00B673A4" w:rsidRDefault="2C0A19EB" w:rsidP="008B0B40">
      <w:pPr>
        <w:pStyle w:val="ListParagraph"/>
        <w:numPr>
          <w:ilvl w:val="0"/>
          <w:numId w:val="14"/>
        </w:numPr>
      </w:pPr>
      <w:r w:rsidRPr="00A478CD">
        <w:t>The USI President, with assistance from the Regional Vice Presidents, to ensure that up to date data o</w:t>
      </w:r>
      <w:r w:rsidR="4328D2B3" w:rsidRPr="00A478CD">
        <w:t xml:space="preserve">n </w:t>
      </w:r>
      <w:r w:rsidR="002F074C">
        <w:t>sabbatical</w:t>
      </w:r>
      <w:r w:rsidR="4328D2B3" w:rsidRPr="00A478CD">
        <w:t xml:space="preserve"> </w:t>
      </w:r>
      <w:r w:rsidR="002F074C" w:rsidRPr="00A478CD">
        <w:t>officers’</w:t>
      </w:r>
      <w:r w:rsidR="4328D2B3" w:rsidRPr="00A478CD">
        <w:t xml:space="preserve"> ability to claim weekend working expenses is collated annually.</w:t>
      </w:r>
    </w:p>
    <w:p w14:paraId="24657F3E" w14:textId="34434F0B" w:rsidR="00BF1A0C" w:rsidRDefault="00BF1A0C" w:rsidP="008B0B40">
      <w:r>
        <w:br w:type="page"/>
      </w:r>
    </w:p>
    <w:p w14:paraId="153C2E58" w14:textId="51ABED1B" w:rsidR="00BF1A0C" w:rsidRDefault="00BF1A0C" w:rsidP="008B0B40">
      <w:pPr>
        <w:pStyle w:val="Heading1"/>
      </w:pPr>
      <w:bookmarkStart w:id="42" w:name="_Toc127895687"/>
      <w:r>
        <w:lastRenderedPageBreak/>
        <w:t>Contracts</w:t>
      </w:r>
      <w:bookmarkEnd w:id="42"/>
    </w:p>
    <w:p w14:paraId="565EF3E5" w14:textId="77777777" w:rsidR="00BF1A0C" w:rsidRDefault="00BF1A0C" w:rsidP="008B0B40"/>
    <w:p w14:paraId="315390FC" w14:textId="636D764D" w:rsidR="008B0B40" w:rsidRDefault="008B0B40" w:rsidP="008B0B40">
      <w:pPr>
        <w:pStyle w:val="Heading2"/>
      </w:pPr>
      <w:bookmarkStart w:id="43" w:name="_Toc127895688"/>
      <w:r>
        <w:t>Receiving A Contract</w:t>
      </w:r>
      <w:bookmarkEnd w:id="43"/>
    </w:p>
    <w:p w14:paraId="470C7612" w14:textId="1EC96102" w:rsidR="003E060E" w:rsidRDefault="00376FAB" w:rsidP="003E060E">
      <w:r>
        <w:t xml:space="preserve">All employees working for a regular wage or salary automatically have a “contract of employment” with their employer. </w:t>
      </w:r>
      <w:r w:rsidR="0002066C">
        <w:t>This contract sets out the rights and responsibilities of both</w:t>
      </w:r>
      <w:r w:rsidR="001B7BD0">
        <w:t xml:space="preserve"> the employee and the employer. Legally, employees do not have to receive their whole contract in writing, however </w:t>
      </w:r>
      <w:r w:rsidR="00C42697">
        <w:t xml:space="preserve">all employees should receive a “written statement of terms of </w:t>
      </w:r>
      <w:r w:rsidR="003F212A">
        <w:t>employment”.</w:t>
      </w:r>
      <w:r w:rsidR="003E060E">
        <w:t xml:space="preserve"> Employees must get the core terms of your employment, in writing, within 5 days of starting their job. The core terms of employment </w:t>
      </w:r>
      <w:proofErr w:type="gramStart"/>
      <w:r w:rsidR="003E060E">
        <w:t>include</w:t>
      </w:r>
      <w:r w:rsidR="00C264F1">
        <w:t>;</w:t>
      </w:r>
      <w:proofErr w:type="gramEnd"/>
    </w:p>
    <w:p w14:paraId="2F3E40DA" w14:textId="0D7D6DC5" w:rsidR="003E060E" w:rsidRDefault="003E060E" w:rsidP="003E060E">
      <w:pPr>
        <w:pStyle w:val="ListParagraph"/>
        <w:numPr>
          <w:ilvl w:val="0"/>
          <w:numId w:val="15"/>
        </w:numPr>
      </w:pPr>
      <w:r>
        <w:t>The full names of the employer and employee,</w:t>
      </w:r>
    </w:p>
    <w:p w14:paraId="517E5A5B" w14:textId="43CE6AA6" w:rsidR="003E060E" w:rsidRDefault="003E060E" w:rsidP="003E060E">
      <w:pPr>
        <w:pStyle w:val="ListParagraph"/>
        <w:numPr>
          <w:ilvl w:val="0"/>
          <w:numId w:val="15"/>
        </w:numPr>
      </w:pPr>
      <w:r>
        <w:t>The address of the employer,</w:t>
      </w:r>
    </w:p>
    <w:p w14:paraId="2005743F" w14:textId="47F2B1E8" w:rsidR="003E060E" w:rsidRDefault="003E060E" w:rsidP="003E060E">
      <w:pPr>
        <w:pStyle w:val="ListParagraph"/>
        <w:numPr>
          <w:ilvl w:val="0"/>
          <w:numId w:val="15"/>
        </w:numPr>
      </w:pPr>
      <w:r>
        <w:t>The place of work, or where there is no fixed or main place of work, a statement stating that there are various places, or you are free to set your own place of work,</w:t>
      </w:r>
    </w:p>
    <w:p w14:paraId="3A2D61E7" w14:textId="47BB0289" w:rsidR="003E060E" w:rsidRDefault="003E060E" w:rsidP="003E060E">
      <w:pPr>
        <w:pStyle w:val="ListParagraph"/>
        <w:numPr>
          <w:ilvl w:val="0"/>
          <w:numId w:val="15"/>
        </w:numPr>
      </w:pPr>
      <w:r>
        <w:t>The date the employment started,</w:t>
      </w:r>
    </w:p>
    <w:p w14:paraId="12BF4DAE" w14:textId="4A41099F" w:rsidR="003E060E" w:rsidRDefault="003E060E" w:rsidP="003E060E">
      <w:pPr>
        <w:pStyle w:val="ListParagraph"/>
        <w:numPr>
          <w:ilvl w:val="0"/>
          <w:numId w:val="15"/>
        </w:numPr>
      </w:pPr>
      <w:r>
        <w:t>The job title, grade, or nature of the work,</w:t>
      </w:r>
    </w:p>
    <w:p w14:paraId="700B134B" w14:textId="70165869" w:rsidR="003E060E" w:rsidRDefault="003E060E" w:rsidP="003E060E">
      <w:pPr>
        <w:pStyle w:val="ListParagraph"/>
        <w:numPr>
          <w:ilvl w:val="0"/>
          <w:numId w:val="15"/>
        </w:numPr>
      </w:pPr>
      <w:r>
        <w:t>The expected duration of the contract,</w:t>
      </w:r>
    </w:p>
    <w:p w14:paraId="2CAEDFCD" w14:textId="5CE4FAE5" w:rsidR="003E060E" w:rsidRDefault="003E060E" w:rsidP="003E060E">
      <w:pPr>
        <w:pStyle w:val="ListParagraph"/>
        <w:numPr>
          <w:ilvl w:val="0"/>
          <w:numId w:val="15"/>
        </w:numPr>
      </w:pPr>
      <w:r>
        <w:t xml:space="preserve">The rate or method of calculating your pay, and the “pay reference period” (whether you are paid weekly, </w:t>
      </w:r>
      <w:proofErr w:type="gramStart"/>
      <w:r>
        <w:t>fortnightly</w:t>
      </w:r>
      <w:proofErr w:type="gramEnd"/>
      <w:r>
        <w:t xml:space="preserve"> or monthly),</w:t>
      </w:r>
    </w:p>
    <w:p w14:paraId="1CEB76CA" w14:textId="7E4049D3" w:rsidR="003E060E" w:rsidRDefault="003E060E" w:rsidP="003E060E">
      <w:pPr>
        <w:pStyle w:val="ListParagraph"/>
        <w:numPr>
          <w:ilvl w:val="0"/>
          <w:numId w:val="15"/>
        </w:numPr>
      </w:pPr>
      <w:r>
        <w:t>What the employer reasonably expects the normal length of your working day and week to be,</w:t>
      </w:r>
    </w:p>
    <w:p w14:paraId="7952548C" w14:textId="267A82CA" w:rsidR="003E060E" w:rsidRDefault="003E060E" w:rsidP="003E060E">
      <w:pPr>
        <w:pStyle w:val="ListParagraph"/>
        <w:numPr>
          <w:ilvl w:val="0"/>
          <w:numId w:val="15"/>
        </w:numPr>
      </w:pPr>
      <w:r>
        <w:t>The duration and conditions relating to the probation period (if there is one),</w:t>
      </w:r>
    </w:p>
    <w:p w14:paraId="76B2E124" w14:textId="002165E4" w:rsidR="003E060E" w:rsidRDefault="003E060E" w:rsidP="003E060E">
      <w:pPr>
        <w:pStyle w:val="ListParagraph"/>
        <w:numPr>
          <w:ilvl w:val="0"/>
          <w:numId w:val="15"/>
        </w:numPr>
      </w:pPr>
      <w:r>
        <w:t>Any terms or conditions relating to hours of work, including overtime.</w:t>
      </w:r>
    </w:p>
    <w:p w14:paraId="0F514CFE" w14:textId="77777777" w:rsidR="00C42697" w:rsidRDefault="00C42697" w:rsidP="00376FAB"/>
    <w:p w14:paraId="4862B90E" w14:textId="59F19A39" w:rsidR="00C42697" w:rsidRDefault="00C42697" w:rsidP="00C42697">
      <w:pPr>
        <w:pStyle w:val="Heading3"/>
      </w:pPr>
      <w:bookmarkStart w:id="44" w:name="_Toc127895689"/>
      <w:r>
        <w:t>Survey Findings</w:t>
      </w:r>
      <w:bookmarkEnd w:id="44"/>
    </w:p>
    <w:p w14:paraId="7D5F1382" w14:textId="191D9848" w:rsidR="008B0B40" w:rsidRDefault="00C42697" w:rsidP="008B0B40">
      <w:r>
        <w:t>The USI Officer Pay and Packages Survey 2023 found tha</w:t>
      </w:r>
      <w:r w:rsidR="006269B2">
        <w:t xml:space="preserve">t </w:t>
      </w:r>
      <w:r w:rsidR="00281CDF">
        <w:t xml:space="preserve">53% of </w:t>
      </w:r>
      <w:r w:rsidR="009333B2">
        <w:t xml:space="preserve">students’ union </w:t>
      </w:r>
      <w:r w:rsidR="00C264F1">
        <w:t xml:space="preserve">sabbatical </w:t>
      </w:r>
      <w:r w:rsidR="00281CDF">
        <w:t xml:space="preserve">officers were offered a contract at the beginning of their terms in the students’ union. </w:t>
      </w:r>
      <w:r w:rsidR="009333B2">
        <w:t>Of those that received contracts, 12.5% of students’ union</w:t>
      </w:r>
      <w:r w:rsidR="00C264F1">
        <w:t xml:space="preserve"> sabbatical</w:t>
      </w:r>
      <w:r w:rsidR="009333B2">
        <w:t xml:space="preserve"> officers</w:t>
      </w:r>
      <w:r w:rsidR="00C43CD8">
        <w:t xml:space="preserve"> noted that their contract did not outline their expected working hours per week.</w:t>
      </w:r>
    </w:p>
    <w:p w14:paraId="41920662" w14:textId="77777777" w:rsidR="00885F7E" w:rsidRDefault="00885F7E" w:rsidP="008B0B40"/>
    <w:p w14:paraId="4D138C89" w14:textId="441A45A2" w:rsidR="00885F7E" w:rsidRDefault="00885F7E" w:rsidP="00885F7E">
      <w:pPr>
        <w:pStyle w:val="Heading3"/>
      </w:pPr>
      <w:bookmarkStart w:id="45" w:name="_Toc127895690"/>
      <w:r>
        <w:t>Regional View:</w:t>
      </w:r>
      <w:bookmarkEnd w:id="45"/>
    </w:p>
    <w:p w14:paraId="506B8233" w14:textId="1D66F90F" w:rsidR="00885F7E" w:rsidRDefault="00BA3E23" w:rsidP="00885F7E">
      <w:pPr>
        <w:pStyle w:val="ListParagraph"/>
        <w:numPr>
          <w:ilvl w:val="0"/>
          <w:numId w:val="16"/>
        </w:numPr>
      </w:pPr>
      <w:r>
        <w:t xml:space="preserve">75% of </w:t>
      </w:r>
      <w:r w:rsidR="00C264F1">
        <w:t>sabbatical</w:t>
      </w:r>
      <w:r>
        <w:t xml:space="preserve"> officers within the Dublin region received a contract upon starting their term in office.</w:t>
      </w:r>
    </w:p>
    <w:p w14:paraId="343A15CB" w14:textId="75131821" w:rsidR="00BA3E23" w:rsidRDefault="00DA5E70" w:rsidP="00885F7E">
      <w:pPr>
        <w:pStyle w:val="ListParagraph"/>
        <w:numPr>
          <w:ilvl w:val="0"/>
          <w:numId w:val="16"/>
        </w:numPr>
      </w:pPr>
      <w:r>
        <w:t xml:space="preserve">40% of </w:t>
      </w:r>
      <w:r w:rsidR="00C264F1">
        <w:t>sabbatical</w:t>
      </w:r>
      <w:r>
        <w:t xml:space="preserve"> officers within the BMW region received a contract upon starting their term in office.</w:t>
      </w:r>
    </w:p>
    <w:p w14:paraId="67E05637" w14:textId="2A103F8A" w:rsidR="00DA5E70" w:rsidRDefault="00FC4363" w:rsidP="00885F7E">
      <w:pPr>
        <w:pStyle w:val="ListParagraph"/>
        <w:numPr>
          <w:ilvl w:val="0"/>
          <w:numId w:val="16"/>
        </w:numPr>
      </w:pPr>
      <w:r>
        <w:t xml:space="preserve">40% of </w:t>
      </w:r>
      <w:r w:rsidR="00C264F1">
        <w:t>sabbatical</w:t>
      </w:r>
      <w:r>
        <w:t xml:space="preserve"> officers within the Southern region received a contract upon starting their term in office.</w:t>
      </w:r>
    </w:p>
    <w:p w14:paraId="77F8AE1E" w14:textId="695EDA54" w:rsidR="00FC4363" w:rsidRDefault="00FC4363" w:rsidP="00FC4363">
      <w:pPr>
        <w:pStyle w:val="Heading3"/>
      </w:pPr>
      <w:bookmarkStart w:id="46" w:name="_Toc127895691"/>
      <w:r>
        <w:t>USI Position</w:t>
      </w:r>
      <w:bookmarkEnd w:id="46"/>
    </w:p>
    <w:p w14:paraId="27233807" w14:textId="3225D371" w:rsidR="00FC4363" w:rsidRDefault="00FC4363" w:rsidP="00FC4363">
      <w:r>
        <w:t xml:space="preserve">USI offers all officers </w:t>
      </w:r>
      <w:r w:rsidR="004F17A0">
        <w:t>beginning</w:t>
      </w:r>
      <w:r>
        <w:t xml:space="preserve"> roles within USI the “written statement of the terms of employment” in the form of the USI Terms &amp; Conditions of Officership. These </w:t>
      </w:r>
      <w:r w:rsidR="00081480">
        <w:t>Terms &amp; Conditions are subject to the approval of the USI Governance Committee.</w:t>
      </w:r>
    </w:p>
    <w:p w14:paraId="5CE03F8F" w14:textId="77777777" w:rsidR="00081480" w:rsidRDefault="00081480" w:rsidP="00FC4363"/>
    <w:p w14:paraId="11AD1B4A" w14:textId="0C4D27AA" w:rsidR="00263901" w:rsidRDefault="00081480" w:rsidP="00FC4363">
      <w:r>
        <w:t xml:space="preserve">USI believes that all students’ union </w:t>
      </w:r>
      <w:r w:rsidR="00C264F1">
        <w:t xml:space="preserve">sabbatical </w:t>
      </w:r>
      <w:r>
        <w:t>officers should receive written statement of the terms of employment when beginning their term in office.</w:t>
      </w:r>
    </w:p>
    <w:p w14:paraId="7DCD1F1E" w14:textId="77777777" w:rsidR="00263901" w:rsidRDefault="00263901" w:rsidP="00FC4363"/>
    <w:p w14:paraId="6E01072C" w14:textId="77777777" w:rsidR="006F7AA0" w:rsidRDefault="006F7AA0" w:rsidP="00FC4363">
      <w:pPr>
        <w:rPr>
          <w:b/>
          <w:bCs/>
        </w:rPr>
      </w:pPr>
    </w:p>
    <w:p w14:paraId="3068E077" w14:textId="77777777" w:rsidR="006F7AA0" w:rsidRDefault="006F7AA0" w:rsidP="00FC4363">
      <w:pPr>
        <w:rPr>
          <w:b/>
          <w:bCs/>
        </w:rPr>
      </w:pPr>
    </w:p>
    <w:p w14:paraId="12B6196A" w14:textId="77777777" w:rsidR="006F7AA0" w:rsidRDefault="006F7AA0" w:rsidP="00FC4363">
      <w:pPr>
        <w:rPr>
          <w:b/>
          <w:bCs/>
        </w:rPr>
      </w:pPr>
    </w:p>
    <w:p w14:paraId="5EC9218A" w14:textId="42780DCC" w:rsidR="00263901" w:rsidRDefault="00263901" w:rsidP="00FC4363">
      <w:pPr>
        <w:rPr>
          <w:b/>
          <w:bCs/>
        </w:rPr>
      </w:pPr>
      <w:r w:rsidRPr="00263901">
        <w:rPr>
          <w:b/>
          <w:bCs/>
        </w:rPr>
        <w:lastRenderedPageBreak/>
        <w:t>Actions</w:t>
      </w:r>
    </w:p>
    <w:p w14:paraId="0110964E" w14:textId="5C8A6A3D" w:rsidR="007C5390" w:rsidRDefault="00263901" w:rsidP="00FC4363">
      <w:pPr>
        <w:pStyle w:val="ListParagraph"/>
        <w:numPr>
          <w:ilvl w:val="0"/>
          <w:numId w:val="17"/>
        </w:numPr>
      </w:pPr>
      <w:r>
        <w:t xml:space="preserve">As SUT is the first </w:t>
      </w:r>
      <w:r w:rsidR="00B3183B">
        <w:t xml:space="preserve">event hosted by </w:t>
      </w:r>
      <w:r w:rsidR="00C264F1">
        <w:t>USI and</w:t>
      </w:r>
      <w:r w:rsidR="00B3183B">
        <w:t xml:space="preserve"> is aimed at giving incoming students’ union officers a broad look at their roles and responsibilities, the USI President should</w:t>
      </w:r>
      <w:r w:rsidR="007C5390">
        <w:t xml:space="preserve"> inform those attending of their right to a written statement of their terms of employment.</w:t>
      </w:r>
    </w:p>
    <w:p w14:paraId="3754E470" w14:textId="190738F2" w:rsidR="007C5390" w:rsidRDefault="007C5390" w:rsidP="00FC4363">
      <w:pPr>
        <w:pStyle w:val="ListParagraph"/>
        <w:numPr>
          <w:ilvl w:val="0"/>
          <w:numId w:val="17"/>
        </w:numPr>
      </w:pPr>
      <w:r>
        <w:t>Where students’ union officers do not receive a contract, or written statement of their terms of employment, the USI President</w:t>
      </w:r>
      <w:r w:rsidR="006F7AA0">
        <w:t>,</w:t>
      </w:r>
      <w:r>
        <w:t xml:space="preserve"> in collaboration with the Regional Vice Presidents</w:t>
      </w:r>
      <w:r w:rsidR="006F7AA0">
        <w:t xml:space="preserve">, should seek to assist the students’ union in developing a Terms &amp; Conditions of Officership document for incoming </w:t>
      </w:r>
      <w:r w:rsidR="00C264F1">
        <w:t xml:space="preserve">sabbatical </w:t>
      </w:r>
      <w:r w:rsidR="006F7AA0">
        <w:t>officers.</w:t>
      </w:r>
    </w:p>
    <w:p w14:paraId="7A104380" w14:textId="77777777" w:rsidR="006F7AA0" w:rsidRDefault="006F7AA0" w:rsidP="006F7AA0"/>
    <w:p w14:paraId="0FF1A92E" w14:textId="1B890D69" w:rsidR="006F7AA0" w:rsidRPr="007268C3" w:rsidRDefault="00163653" w:rsidP="007268C3">
      <w:pPr>
        <w:pStyle w:val="Heading2"/>
      </w:pPr>
      <w:bookmarkStart w:id="47" w:name="_Toc127895692"/>
      <w:r>
        <w:t xml:space="preserve">Official </w:t>
      </w:r>
      <w:r w:rsidR="006F7AA0">
        <w:t>Working Hours</w:t>
      </w:r>
      <w:bookmarkEnd w:id="47"/>
    </w:p>
    <w:p w14:paraId="0B7A31E3" w14:textId="03AF3384" w:rsidR="006F7AA0" w:rsidRDefault="00A15CFD" w:rsidP="006F7AA0">
      <w:r>
        <w:t xml:space="preserve">The role of a students’ union </w:t>
      </w:r>
      <w:r w:rsidR="00C264F1">
        <w:t xml:space="preserve">sabbatical </w:t>
      </w:r>
      <w:r>
        <w:t>officer is rarely contained to just the typical working hours. As many students’ unions organise e</w:t>
      </w:r>
      <w:r w:rsidR="00294399">
        <w:t>vening or night events, there is often the expectation that students’ union officers will be able to work whenever needed over the course of their year long term.</w:t>
      </w:r>
      <w:r w:rsidR="008F4DB4">
        <w:t xml:space="preserve"> Typically, a sabbatical officer would be defined as a </w:t>
      </w:r>
      <w:r w:rsidR="00702DE6">
        <w:t xml:space="preserve">“full-time” role, </w:t>
      </w:r>
      <w:r w:rsidR="002174D3">
        <w:t>however,</w:t>
      </w:r>
      <w:r w:rsidR="00702DE6">
        <w:t xml:space="preserve"> there exists disparity between the</w:t>
      </w:r>
      <w:r w:rsidR="00503502">
        <w:t xml:space="preserve"> contracted working hours of students’ union </w:t>
      </w:r>
      <w:r w:rsidR="00C264F1">
        <w:t xml:space="preserve">sabbatical </w:t>
      </w:r>
      <w:r w:rsidR="00503502">
        <w:t xml:space="preserve">officers, as well as the actual working hours undertaken by </w:t>
      </w:r>
      <w:r w:rsidR="00C264F1">
        <w:t xml:space="preserve">sabbatical </w:t>
      </w:r>
      <w:r w:rsidR="00503502">
        <w:t xml:space="preserve">officers. </w:t>
      </w:r>
    </w:p>
    <w:p w14:paraId="152DF410" w14:textId="6C0EE18F" w:rsidR="001A3C3B" w:rsidRDefault="001A3C3B" w:rsidP="006F7AA0"/>
    <w:p w14:paraId="2ABACABE" w14:textId="2B765650" w:rsidR="00163653" w:rsidRPr="00163653" w:rsidRDefault="00163653" w:rsidP="00163653">
      <w:pPr>
        <w:pStyle w:val="Heading3"/>
      </w:pPr>
      <w:bookmarkStart w:id="48" w:name="_Toc127895693"/>
      <w:r w:rsidRPr="00163653">
        <w:t>Survey Findings</w:t>
      </w:r>
      <w:bookmarkEnd w:id="48"/>
      <w:r w:rsidRPr="00163653">
        <w:t xml:space="preserve"> </w:t>
      </w:r>
    </w:p>
    <w:p w14:paraId="020A3DD6" w14:textId="24CB76E0" w:rsidR="00163653" w:rsidRDefault="00827756" w:rsidP="00827756">
      <w:pPr>
        <w:jc w:val="center"/>
      </w:pPr>
      <w:r>
        <w:rPr>
          <w:noProof/>
        </w:rPr>
        <w:drawing>
          <wp:anchor distT="0" distB="0" distL="114300" distR="114300" simplePos="0" relativeHeight="251658240" behindDoc="0" locked="0" layoutInCell="1" allowOverlap="1" wp14:anchorId="6B78DBDF" wp14:editId="64C9C18D">
            <wp:simplePos x="0" y="0"/>
            <wp:positionH relativeFrom="column">
              <wp:posOffset>0</wp:posOffset>
            </wp:positionH>
            <wp:positionV relativeFrom="paragraph">
              <wp:posOffset>189865</wp:posOffset>
            </wp:positionV>
            <wp:extent cx="5709920" cy="2354580"/>
            <wp:effectExtent l="0" t="0" r="17780" b="762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66673B47" w14:textId="2CAE80A1" w:rsidR="001A3C3B" w:rsidRDefault="001A3C3B" w:rsidP="006F7AA0">
      <w:r>
        <w:rPr>
          <w:b/>
          <w:bCs/>
        </w:rPr>
        <w:t xml:space="preserve">Figure 6: </w:t>
      </w:r>
      <w:r w:rsidR="00495160">
        <w:rPr>
          <w:b/>
          <w:bCs/>
        </w:rPr>
        <w:t>Distribution of the number of SU Officers and their outlined working hours per week.</w:t>
      </w:r>
      <w:r w:rsidR="00161039">
        <w:br w:type="textWrapping" w:clear="all"/>
      </w:r>
    </w:p>
    <w:p w14:paraId="75F8BAE4" w14:textId="1EF2E51F" w:rsidR="00161039" w:rsidRPr="006F7AA0" w:rsidRDefault="002174D3" w:rsidP="006F7AA0">
      <w:r>
        <w:t xml:space="preserve">Official working hours of students’ union officers ranged from 32 hours </w:t>
      </w:r>
      <w:r w:rsidR="004F28DE">
        <w:t>to 40 hours per week.</w:t>
      </w:r>
      <w:r w:rsidR="00431755">
        <w:t xml:space="preserve"> The average working hours of a students’ union officer was 38.08 working hours per week.</w:t>
      </w:r>
    </w:p>
    <w:p w14:paraId="74737A2B" w14:textId="5606B897" w:rsidR="006F7AA0" w:rsidRDefault="006F7AA0" w:rsidP="006F7AA0"/>
    <w:p w14:paraId="14C3B0A9" w14:textId="58B41726" w:rsidR="00DE1444" w:rsidRDefault="00DE1444" w:rsidP="00DE1444">
      <w:pPr>
        <w:pStyle w:val="Heading3"/>
      </w:pPr>
      <w:bookmarkStart w:id="49" w:name="_Toc127895694"/>
      <w:r>
        <w:t>Regional View</w:t>
      </w:r>
      <w:bookmarkEnd w:id="49"/>
    </w:p>
    <w:p w14:paraId="76E1E2B8" w14:textId="0F604CFE" w:rsidR="00DE1444" w:rsidRDefault="00DE1444" w:rsidP="00DE1444">
      <w:pPr>
        <w:pStyle w:val="ListParagraph"/>
        <w:numPr>
          <w:ilvl w:val="0"/>
          <w:numId w:val="18"/>
        </w:numPr>
      </w:pPr>
      <w:r>
        <w:t xml:space="preserve">The range of </w:t>
      </w:r>
      <w:r w:rsidR="00C264F1">
        <w:t>sabbatical</w:t>
      </w:r>
      <w:r w:rsidR="00FC53B2">
        <w:t xml:space="preserve"> officer</w:t>
      </w:r>
      <w:r>
        <w:t xml:space="preserve"> working hours in the Dublin region was </w:t>
      </w:r>
      <w:r w:rsidR="009E4543">
        <w:t xml:space="preserve">35 hours to 40 hours per week. The average working hours of a </w:t>
      </w:r>
      <w:r w:rsidR="00C264F1">
        <w:t xml:space="preserve">sabbatical </w:t>
      </w:r>
      <w:r w:rsidR="009E4543">
        <w:t xml:space="preserve">union officer within the Dublin region was </w:t>
      </w:r>
      <w:r w:rsidR="00FC53B2">
        <w:t>37.9 hours per week.</w:t>
      </w:r>
      <w:r w:rsidR="0045004F">
        <w:t xml:space="preserve"> This was the lowest regional average working hours per week.</w:t>
      </w:r>
    </w:p>
    <w:p w14:paraId="4B53EE11" w14:textId="3AA94B8F" w:rsidR="00FC53B2" w:rsidRDefault="00FC53B2" w:rsidP="00DE1444">
      <w:pPr>
        <w:pStyle w:val="ListParagraph"/>
        <w:numPr>
          <w:ilvl w:val="0"/>
          <w:numId w:val="18"/>
        </w:numPr>
      </w:pPr>
      <w:r>
        <w:t>The range of s</w:t>
      </w:r>
      <w:r w:rsidR="00C264F1">
        <w:t xml:space="preserve">abbatical </w:t>
      </w:r>
      <w:r>
        <w:t xml:space="preserve">union officer working hours in the BMW region was </w:t>
      </w:r>
      <w:r w:rsidR="003A663A">
        <w:t xml:space="preserve">32 hours to 40 hours per week. The average working hours of a </w:t>
      </w:r>
      <w:r w:rsidR="00C264F1">
        <w:t>sabbatical</w:t>
      </w:r>
      <w:r w:rsidR="003A663A">
        <w:t xml:space="preserve"> officer within the BMW region was </w:t>
      </w:r>
      <w:r w:rsidR="00561CEA">
        <w:t>38.2 hours per week.</w:t>
      </w:r>
    </w:p>
    <w:p w14:paraId="4DC515D1" w14:textId="526F019D" w:rsidR="00561CEA" w:rsidRDefault="00CF1372" w:rsidP="00DE1444">
      <w:pPr>
        <w:pStyle w:val="ListParagraph"/>
        <w:numPr>
          <w:ilvl w:val="0"/>
          <w:numId w:val="18"/>
        </w:numPr>
      </w:pPr>
      <w:r>
        <w:t xml:space="preserve">The range of </w:t>
      </w:r>
      <w:r w:rsidR="00C264F1">
        <w:t>sabbatical</w:t>
      </w:r>
      <w:r>
        <w:t xml:space="preserve"> officer working hours in the Southern region was 3</w:t>
      </w:r>
      <w:r w:rsidR="00C350F3">
        <w:t xml:space="preserve">5 to 40 hours per week. The average working hours of a </w:t>
      </w:r>
      <w:r w:rsidR="00C264F1">
        <w:t>sabbatical</w:t>
      </w:r>
      <w:r w:rsidR="00C350F3">
        <w:t xml:space="preserve"> officer within the Southern region was </w:t>
      </w:r>
      <w:r w:rsidR="0045004F">
        <w:t>38.8 hours per week. This was the highest regional average working hours per week.</w:t>
      </w:r>
    </w:p>
    <w:p w14:paraId="65C91D19" w14:textId="2D7C17BD" w:rsidR="00163653" w:rsidRPr="00BB0D01" w:rsidRDefault="00B610D8" w:rsidP="00BB0D01">
      <w:pPr>
        <w:pStyle w:val="Heading2"/>
      </w:pPr>
      <w:r>
        <w:br w:type="page"/>
      </w:r>
      <w:bookmarkStart w:id="50" w:name="_Toc127895695"/>
      <w:r w:rsidR="0010069C">
        <w:lastRenderedPageBreak/>
        <w:t>Overtime Work</w:t>
      </w:r>
      <w:bookmarkEnd w:id="50"/>
    </w:p>
    <w:p w14:paraId="083FAD76" w14:textId="77777777" w:rsidR="0010069C" w:rsidRDefault="0010069C" w:rsidP="00163653"/>
    <w:p w14:paraId="619C792D" w14:textId="4E05F625" w:rsidR="00F53289" w:rsidRDefault="006745C7" w:rsidP="00F53289">
      <w:r>
        <w:t xml:space="preserve">Taking into consideration that </w:t>
      </w:r>
      <w:r w:rsidR="00C264F1">
        <w:t>sabbatical</w:t>
      </w:r>
      <w:r>
        <w:t xml:space="preserve"> frequently </w:t>
      </w:r>
      <w:r w:rsidR="00740A61">
        <w:t>engage in work outside of their typical working hours</w:t>
      </w:r>
      <w:r w:rsidR="00A81AF4">
        <w:t xml:space="preserve">, the USI Officer Pay and Packages Survey asked officers to rate how frequently they worked </w:t>
      </w:r>
      <w:r w:rsidR="007B6240">
        <w:t>more than their outlined or contracted working hours per week. This was done on a scale as follows:</w:t>
      </w:r>
    </w:p>
    <w:p w14:paraId="1028BEC6" w14:textId="77777777" w:rsidR="003C18A0" w:rsidRDefault="003C18A0" w:rsidP="00F53289"/>
    <w:p w14:paraId="5399FFB0" w14:textId="111D3019" w:rsidR="007B6240" w:rsidRDefault="008A7D96" w:rsidP="007B6240">
      <w:pPr>
        <w:pStyle w:val="ListParagraph"/>
        <w:numPr>
          <w:ilvl w:val="0"/>
          <w:numId w:val="19"/>
        </w:numPr>
      </w:pPr>
      <w:r>
        <w:t>Always (every week)</w:t>
      </w:r>
    </w:p>
    <w:p w14:paraId="5403ABE2" w14:textId="1114A754" w:rsidR="00011C11" w:rsidRDefault="008A7D96" w:rsidP="007B6240">
      <w:pPr>
        <w:pStyle w:val="ListParagraph"/>
        <w:numPr>
          <w:ilvl w:val="0"/>
          <w:numId w:val="19"/>
        </w:numPr>
      </w:pPr>
      <w:r>
        <w:t>Almost always (3 weeks per month)</w:t>
      </w:r>
    </w:p>
    <w:p w14:paraId="14791BFB" w14:textId="633C890D" w:rsidR="00011C11" w:rsidRDefault="008A7D96" w:rsidP="007B6240">
      <w:pPr>
        <w:pStyle w:val="ListParagraph"/>
        <w:numPr>
          <w:ilvl w:val="0"/>
          <w:numId w:val="19"/>
        </w:numPr>
      </w:pPr>
      <w:r>
        <w:t>Often (2 weeks per month)</w:t>
      </w:r>
    </w:p>
    <w:p w14:paraId="2448DB43" w14:textId="06B7B83C" w:rsidR="00011C11" w:rsidRDefault="008A7D96" w:rsidP="007B6240">
      <w:pPr>
        <w:pStyle w:val="ListParagraph"/>
        <w:numPr>
          <w:ilvl w:val="0"/>
          <w:numId w:val="19"/>
        </w:numPr>
      </w:pPr>
      <w:r>
        <w:t>Occasionally (1 week per month)</w:t>
      </w:r>
    </w:p>
    <w:p w14:paraId="2EDDC88D" w14:textId="5014F3AE" w:rsidR="008A7D96" w:rsidRDefault="008A7D96" w:rsidP="007B6240">
      <w:pPr>
        <w:pStyle w:val="ListParagraph"/>
        <w:numPr>
          <w:ilvl w:val="0"/>
          <w:numId w:val="19"/>
        </w:numPr>
      </w:pPr>
      <w:r>
        <w:t>Rarely (less than 1 week per month)</w:t>
      </w:r>
    </w:p>
    <w:p w14:paraId="6354B2BD" w14:textId="0937811C" w:rsidR="008A7D96" w:rsidRDefault="008A7D96" w:rsidP="007B6240">
      <w:pPr>
        <w:pStyle w:val="ListParagraph"/>
        <w:numPr>
          <w:ilvl w:val="0"/>
          <w:numId w:val="19"/>
        </w:numPr>
      </w:pPr>
      <w:r>
        <w:t>Never</w:t>
      </w:r>
    </w:p>
    <w:p w14:paraId="7095C75E" w14:textId="1D41BD54" w:rsidR="0010069C" w:rsidRDefault="0010069C" w:rsidP="0010069C">
      <w:pPr>
        <w:pStyle w:val="Heading3"/>
      </w:pPr>
      <w:bookmarkStart w:id="51" w:name="_Toc127895696"/>
      <w:r>
        <w:t>Survey Findings</w:t>
      </w:r>
      <w:bookmarkEnd w:id="51"/>
    </w:p>
    <w:p w14:paraId="4B6506DD" w14:textId="77777777" w:rsidR="003C18A0" w:rsidRDefault="003C18A0" w:rsidP="003C18A0"/>
    <w:p w14:paraId="13C13931" w14:textId="702330E1" w:rsidR="003C18A0" w:rsidRDefault="00C90E12" w:rsidP="000E1B03">
      <w:pPr>
        <w:jc w:val="center"/>
      </w:pPr>
      <w:r>
        <w:rPr>
          <w:noProof/>
        </w:rPr>
        <w:drawing>
          <wp:inline distT="0" distB="0" distL="0" distR="0" wp14:anchorId="111722EC" wp14:editId="60710069">
            <wp:extent cx="5625875" cy="2468880"/>
            <wp:effectExtent l="0" t="0" r="13335"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11970C" w14:textId="0D19B1A4" w:rsidR="00220315" w:rsidRDefault="00220315" w:rsidP="003C18A0">
      <w:pPr>
        <w:rPr>
          <w:b/>
          <w:bCs/>
        </w:rPr>
      </w:pPr>
      <w:r w:rsidRPr="00812874">
        <w:rPr>
          <w:b/>
          <w:bCs/>
        </w:rPr>
        <w:t xml:space="preserve">Figure 7: </w:t>
      </w:r>
      <w:r w:rsidR="00812874" w:rsidRPr="00812874">
        <w:rPr>
          <w:b/>
          <w:bCs/>
        </w:rPr>
        <w:t xml:space="preserve">Results of the distribution of the number of </w:t>
      </w:r>
      <w:r w:rsidR="00C264F1">
        <w:rPr>
          <w:b/>
          <w:bCs/>
        </w:rPr>
        <w:t>sabbatical</w:t>
      </w:r>
      <w:r w:rsidR="004C34DB">
        <w:rPr>
          <w:b/>
          <w:bCs/>
        </w:rPr>
        <w:t xml:space="preserve"> </w:t>
      </w:r>
      <w:r w:rsidR="00812874" w:rsidRPr="00812874">
        <w:rPr>
          <w:b/>
          <w:bCs/>
        </w:rPr>
        <w:t xml:space="preserve">officers who responded to the question “During an average month, how often do you work more than your contracted/official working hours?” </w:t>
      </w:r>
    </w:p>
    <w:p w14:paraId="73045719" w14:textId="77777777" w:rsidR="00812874" w:rsidRDefault="00812874" w:rsidP="003C18A0">
      <w:pPr>
        <w:rPr>
          <w:b/>
          <w:bCs/>
        </w:rPr>
      </w:pPr>
    </w:p>
    <w:p w14:paraId="5519B7A5" w14:textId="38106485" w:rsidR="00812874" w:rsidRDefault="004C34DB" w:rsidP="004C34DB">
      <w:pPr>
        <w:pStyle w:val="ListParagraph"/>
        <w:numPr>
          <w:ilvl w:val="0"/>
          <w:numId w:val="20"/>
        </w:numPr>
      </w:pPr>
      <w:r>
        <w:t xml:space="preserve">16% of </w:t>
      </w:r>
      <w:r w:rsidR="00C264F1">
        <w:t>sabbatical</w:t>
      </w:r>
      <w:r>
        <w:t xml:space="preserve"> officers noted that the </w:t>
      </w:r>
      <w:r w:rsidRPr="00E16F32">
        <w:rPr>
          <w:i/>
          <w:iCs/>
        </w:rPr>
        <w:t>often</w:t>
      </w:r>
      <w:r>
        <w:t xml:space="preserve"> worked more than their contracted/official working hours (</w:t>
      </w:r>
      <w:r w:rsidR="00E16F32">
        <w:t>2 weeks per month)</w:t>
      </w:r>
    </w:p>
    <w:p w14:paraId="40B964D4" w14:textId="4C4EC6CD" w:rsidR="00E16F32" w:rsidRDefault="00E16F32" w:rsidP="004C34DB">
      <w:pPr>
        <w:pStyle w:val="ListParagraph"/>
        <w:numPr>
          <w:ilvl w:val="0"/>
          <w:numId w:val="20"/>
        </w:numPr>
      </w:pPr>
      <w:r>
        <w:t xml:space="preserve">16% of </w:t>
      </w:r>
      <w:r w:rsidR="00C264F1">
        <w:t>sabbatical</w:t>
      </w:r>
      <w:r>
        <w:t xml:space="preserve"> officers noted that they </w:t>
      </w:r>
      <w:r w:rsidRPr="00E16F32">
        <w:rPr>
          <w:i/>
          <w:iCs/>
        </w:rPr>
        <w:t>almost always</w:t>
      </w:r>
      <w:r>
        <w:t xml:space="preserve"> worked more than their contracted/official working hours (3 weeks per month)</w:t>
      </w:r>
    </w:p>
    <w:p w14:paraId="5A6AD687" w14:textId="0A1F5545" w:rsidR="00163653" w:rsidRDefault="00DC3C2D" w:rsidP="00163653">
      <w:pPr>
        <w:pStyle w:val="ListParagraph"/>
        <w:numPr>
          <w:ilvl w:val="0"/>
          <w:numId w:val="20"/>
        </w:numPr>
      </w:pPr>
      <w:r>
        <w:t xml:space="preserve">68% of </w:t>
      </w:r>
      <w:r w:rsidR="00C264F1">
        <w:t>sabbatical</w:t>
      </w:r>
      <w:r>
        <w:t xml:space="preserve"> officers noted that they </w:t>
      </w:r>
      <w:r w:rsidRPr="00DC3C2D">
        <w:rPr>
          <w:i/>
          <w:iCs/>
        </w:rPr>
        <w:t xml:space="preserve">always </w:t>
      </w:r>
      <w:r>
        <w:t>worked more than their contracted/official working hours (every week)</w:t>
      </w:r>
    </w:p>
    <w:p w14:paraId="3B94E6F5" w14:textId="77777777" w:rsidR="0010069C" w:rsidRDefault="0010069C" w:rsidP="0010069C"/>
    <w:p w14:paraId="55BC3ABE" w14:textId="017EED88" w:rsidR="0010069C" w:rsidRDefault="0010069C" w:rsidP="0010069C">
      <w:pPr>
        <w:pStyle w:val="Heading3"/>
      </w:pPr>
      <w:bookmarkStart w:id="52" w:name="_Toc127895697"/>
      <w:r>
        <w:t>Regional View</w:t>
      </w:r>
      <w:bookmarkEnd w:id="52"/>
    </w:p>
    <w:p w14:paraId="12CF1429" w14:textId="11A1B9A6" w:rsidR="0010069C" w:rsidRDefault="00492E42" w:rsidP="000F5DAA">
      <w:pPr>
        <w:pStyle w:val="ListParagraph"/>
        <w:numPr>
          <w:ilvl w:val="0"/>
          <w:numId w:val="21"/>
        </w:numPr>
      </w:pPr>
      <w:r>
        <w:t xml:space="preserve">23% of </w:t>
      </w:r>
      <w:r w:rsidR="00C264F1">
        <w:t>sabbatical</w:t>
      </w:r>
      <w:r>
        <w:t xml:space="preserve"> officers in the Dublin region noted that they </w:t>
      </w:r>
      <w:r>
        <w:rPr>
          <w:i/>
          <w:iCs/>
        </w:rPr>
        <w:t>almost always</w:t>
      </w:r>
      <w:r>
        <w:t xml:space="preserve"> worked more than their contracted/official working hours. </w:t>
      </w:r>
      <w:r w:rsidR="00A47A1E">
        <w:t xml:space="preserve">77% of </w:t>
      </w:r>
      <w:r w:rsidR="00C264F1">
        <w:t>sabbatical</w:t>
      </w:r>
      <w:r w:rsidR="00A47A1E">
        <w:t xml:space="preserve"> officers in the Dublin region noted that they </w:t>
      </w:r>
      <w:r w:rsidR="00A47A1E">
        <w:rPr>
          <w:i/>
          <w:iCs/>
        </w:rPr>
        <w:t xml:space="preserve">always </w:t>
      </w:r>
      <w:r w:rsidR="00A47A1E">
        <w:t>worked more than their contracted/official working hours.</w:t>
      </w:r>
    </w:p>
    <w:p w14:paraId="1B50D356" w14:textId="3A86BD4C" w:rsidR="00361084" w:rsidRDefault="009B79ED" w:rsidP="000F5DAA">
      <w:pPr>
        <w:pStyle w:val="ListParagraph"/>
        <w:numPr>
          <w:ilvl w:val="0"/>
          <w:numId w:val="21"/>
        </w:numPr>
      </w:pPr>
      <w:r>
        <w:t xml:space="preserve">16% of </w:t>
      </w:r>
      <w:r w:rsidR="00C264F1">
        <w:t>sabbatical</w:t>
      </w:r>
      <w:r>
        <w:t xml:space="preserve"> officers in the BMW region noted that they </w:t>
      </w:r>
      <w:r>
        <w:rPr>
          <w:i/>
          <w:iCs/>
        </w:rPr>
        <w:t xml:space="preserve">often </w:t>
      </w:r>
      <w:r>
        <w:t xml:space="preserve">worked more than their contracted/official working hours. </w:t>
      </w:r>
      <w:r w:rsidR="00237C14">
        <w:t xml:space="preserve">68% of </w:t>
      </w:r>
      <w:r w:rsidR="00C264F1">
        <w:t>sabbatical</w:t>
      </w:r>
      <w:r w:rsidR="00237C14">
        <w:t xml:space="preserve"> officers in the BMW region noted that they </w:t>
      </w:r>
      <w:r w:rsidR="00237C14">
        <w:rPr>
          <w:i/>
          <w:iCs/>
        </w:rPr>
        <w:t>almost always</w:t>
      </w:r>
      <w:r w:rsidR="00237C14">
        <w:t xml:space="preserve"> worked more than their contracted/official working hours. </w:t>
      </w:r>
      <w:r w:rsidR="00E03773">
        <w:t xml:space="preserve">16% of </w:t>
      </w:r>
      <w:r w:rsidR="00C264F1">
        <w:lastRenderedPageBreak/>
        <w:t>sabbatical</w:t>
      </w:r>
      <w:r w:rsidR="00E03773">
        <w:t xml:space="preserve"> officers in the BMW region noted that they </w:t>
      </w:r>
      <w:r w:rsidR="00E03773">
        <w:rPr>
          <w:i/>
          <w:iCs/>
        </w:rPr>
        <w:t>always</w:t>
      </w:r>
      <w:r w:rsidR="00E03773">
        <w:t xml:space="preserve"> worked more than their contracted/official working hours.</w:t>
      </w:r>
    </w:p>
    <w:p w14:paraId="4C9A11D8" w14:textId="3DDE54C8" w:rsidR="00E03773" w:rsidRDefault="00CE057D" w:rsidP="000F5DAA">
      <w:pPr>
        <w:pStyle w:val="ListParagraph"/>
        <w:numPr>
          <w:ilvl w:val="0"/>
          <w:numId w:val="21"/>
        </w:numPr>
      </w:pPr>
      <w:r>
        <w:t xml:space="preserve">13% of </w:t>
      </w:r>
      <w:r w:rsidR="00C264F1">
        <w:t>sabbatical</w:t>
      </w:r>
      <w:r>
        <w:t xml:space="preserve"> officers in the Southern region noted that they </w:t>
      </w:r>
      <w:r>
        <w:rPr>
          <w:i/>
          <w:iCs/>
        </w:rPr>
        <w:t>almost always</w:t>
      </w:r>
      <w:r>
        <w:t xml:space="preserve"> worked more than their contracted/official working hours. </w:t>
      </w:r>
      <w:r w:rsidR="0059522D">
        <w:t xml:space="preserve">87% of </w:t>
      </w:r>
      <w:r w:rsidR="00C264F1">
        <w:t>sabbatical</w:t>
      </w:r>
      <w:r w:rsidR="0059522D">
        <w:t xml:space="preserve"> officers in the Southern region noted that they </w:t>
      </w:r>
      <w:r w:rsidR="0059522D">
        <w:rPr>
          <w:i/>
          <w:iCs/>
        </w:rPr>
        <w:t>always</w:t>
      </w:r>
      <w:r w:rsidR="0059522D">
        <w:t xml:space="preserve"> worked more than their contracted/official working hours. </w:t>
      </w:r>
    </w:p>
    <w:p w14:paraId="52A14A1F" w14:textId="77777777" w:rsidR="003A7C3C" w:rsidRDefault="003A7C3C" w:rsidP="003A7C3C"/>
    <w:p w14:paraId="499D7697" w14:textId="1684D78B" w:rsidR="003A7C3C" w:rsidRDefault="003A7C3C" w:rsidP="003A7C3C">
      <w:pPr>
        <w:pStyle w:val="Heading3"/>
      </w:pPr>
      <w:bookmarkStart w:id="53" w:name="_Toc127895698"/>
      <w:r>
        <w:t>USI Position</w:t>
      </w:r>
      <w:bookmarkEnd w:id="53"/>
    </w:p>
    <w:p w14:paraId="1BD66C18" w14:textId="1FD42ABB" w:rsidR="003A7C3C" w:rsidRDefault="003A7C3C" w:rsidP="003A7C3C">
      <w:r>
        <w:t xml:space="preserve">There is a worrying trend of </w:t>
      </w:r>
      <w:r w:rsidR="00C264F1">
        <w:t>sabbatical</w:t>
      </w:r>
      <w:r w:rsidR="005A5066">
        <w:t xml:space="preserve"> </w:t>
      </w:r>
      <w:r>
        <w:t xml:space="preserve">officers self-reporting a significant amount of work outside of their contracted working hours. </w:t>
      </w:r>
      <w:r w:rsidR="00CF2213">
        <w:t>Students’ unions should be diligent in keeping track of</w:t>
      </w:r>
      <w:r w:rsidR="00EF229B">
        <w:t xml:space="preserve"> additional hours worked by </w:t>
      </w:r>
      <w:r w:rsidR="00C264F1">
        <w:t>sabbatical</w:t>
      </w:r>
      <w:r w:rsidR="00EF229B">
        <w:t xml:space="preserve"> officers</w:t>
      </w:r>
      <w:r w:rsidR="00150C92">
        <w:t xml:space="preserve">. </w:t>
      </w:r>
    </w:p>
    <w:p w14:paraId="4A729F7A" w14:textId="77777777" w:rsidR="00150C92" w:rsidRDefault="00150C92" w:rsidP="003A7C3C"/>
    <w:p w14:paraId="468E6190" w14:textId="47080514" w:rsidR="00150C92" w:rsidRDefault="00150C92" w:rsidP="003A7C3C">
      <w:pPr>
        <w:rPr>
          <w:b/>
          <w:bCs/>
        </w:rPr>
      </w:pPr>
      <w:r>
        <w:rPr>
          <w:b/>
          <w:bCs/>
        </w:rPr>
        <w:t>Actions:</w:t>
      </w:r>
    </w:p>
    <w:p w14:paraId="36B217B9" w14:textId="4A0F7B0E" w:rsidR="00150C92" w:rsidRPr="001B0567" w:rsidRDefault="00150C92" w:rsidP="00150C92">
      <w:pPr>
        <w:pStyle w:val="ListParagraph"/>
        <w:numPr>
          <w:ilvl w:val="0"/>
          <w:numId w:val="22"/>
        </w:numPr>
        <w:rPr>
          <w:b/>
          <w:bCs/>
        </w:rPr>
      </w:pPr>
      <w:r>
        <w:t xml:space="preserve">The USI President should prepare a template timesheet to be distributed to Member Organisations </w:t>
      </w:r>
      <w:r w:rsidR="001B0567">
        <w:t xml:space="preserve">to encourage the structured capturing of additional hours worked by students’ union </w:t>
      </w:r>
      <w:r w:rsidR="00C264F1">
        <w:t xml:space="preserve">sabbatical </w:t>
      </w:r>
      <w:r w:rsidR="001B0567">
        <w:t>officers.</w:t>
      </w:r>
    </w:p>
    <w:p w14:paraId="6D26B310" w14:textId="6563C8D8" w:rsidR="001B0567" w:rsidRPr="007268C3" w:rsidRDefault="001B0567" w:rsidP="007268C3">
      <w:pPr>
        <w:pStyle w:val="Heading2"/>
      </w:pPr>
      <w:bookmarkStart w:id="54" w:name="_Toc127895699"/>
      <w:r>
        <w:t xml:space="preserve">Time Off </w:t>
      </w:r>
      <w:r w:rsidR="003D63B7">
        <w:t>in</w:t>
      </w:r>
      <w:r>
        <w:t xml:space="preserve"> Lieu Policies</w:t>
      </w:r>
      <w:bookmarkEnd w:id="54"/>
    </w:p>
    <w:p w14:paraId="645B6617" w14:textId="0A97FB01" w:rsidR="001B0567" w:rsidRDefault="001B0567" w:rsidP="001B0567">
      <w:pPr>
        <w:rPr>
          <w:rFonts w:ascii="Arial" w:hAnsi="Arial" w:cs="Arial"/>
          <w:color w:val="333333"/>
          <w:spacing w:val="9"/>
          <w:sz w:val="27"/>
          <w:szCs w:val="27"/>
          <w:shd w:val="clear" w:color="auto" w:fill="FFFFFF"/>
        </w:rPr>
      </w:pPr>
      <w:r>
        <w:t xml:space="preserve">Time off in lieu policies (or TOIL policies) are </w:t>
      </w:r>
      <w:r w:rsidR="00274617">
        <w:t>a structured method for ensuring that</w:t>
      </w:r>
      <w:r w:rsidR="00C264F1">
        <w:t xml:space="preserve"> employees are not consistently working </w:t>
      </w:r>
      <w:r w:rsidR="00141647">
        <w:t>more than their contracted number of hours per week.</w:t>
      </w:r>
      <w:r w:rsidR="006A4163">
        <w:t xml:space="preserve"> </w:t>
      </w:r>
      <w:r w:rsidR="000016E3">
        <w:t>TOIL policies are intended to give employees additional time off “in lieu” of overtime pay for additional work outside of their working hours.</w:t>
      </w:r>
      <w:r w:rsidR="00B05E01">
        <w:t xml:space="preserve"> However, employers must still abide by the Working Time Regulations Act 1998 which sets a maximum of 48 hours in a working week – including overtime. </w:t>
      </w:r>
    </w:p>
    <w:p w14:paraId="25477F45" w14:textId="77777777" w:rsidR="00A2128B" w:rsidRDefault="00A2128B" w:rsidP="001B0567">
      <w:pPr>
        <w:rPr>
          <w:rFonts w:ascii="Arial" w:hAnsi="Arial" w:cs="Arial"/>
          <w:color w:val="333333"/>
          <w:spacing w:val="9"/>
          <w:sz w:val="27"/>
          <w:szCs w:val="27"/>
          <w:shd w:val="clear" w:color="auto" w:fill="FFFFFF"/>
        </w:rPr>
      </w:pPr>
    </w:p>
    <w:p w14:paraId="56084E82" w14:textId="55403BC4" w:rsidR="00A2128B" w:rsidRDefault="00A2128B" w:rsidP="00A2128B">
      <w:pPr>
        <w:pStyle w:val="Heading3"/>
      </w:pPr>
      <w:bookmarkStart w:id="55" w:name="_Toc127895700"/>
      <w:r>
        <w:t>Survey Findings</w:t>
      </w:r>
      <w:bookmarkEnd w:id="55"/>
    </w:p>
    <w:p w14:paraId="1EC43511" w14:textId="5B10AD2E" w:rsidR="00A2128B" w:rsidRDefault="004833C2" w:rsidP="00DB1AD3">
      <w:r w:rsidRPr="001B06F2">
        <w:drawing>
          <wp:inline distT="0" distB="0" distL="0" distR="0" wp14:anchorId="29D0A065" wp14:editId="1F3BDC57">
            <wp:extent cx="5507355" cy="2402541"/>
            <wp:effectExtent l="0" t="0" r="17145"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C28B06" w14:textId="63438281" w:rsidR="0073573A" w:rsidRDefault="00063E02" w:rsidP="00A2128B">
      <w:pPr>
        <w:rPr>
          <w:b/>
          <w:bCs/>
        </w:rPr>
      </w:pPr>
      <w:r w:rsidRPr="00063E02">
        <w:rPr>
          <w:b/>
          <w:bCs/>
        </w:rPr>
        <w:t>Figure 8: Students’ unions with and without TOIL policies</w:t>
      </w:r>
    </w:p>
    <w:p w14:paraId="03C11AE2" w14:textId="77777777" w:rsidR="00063E02" w:rsidRDefault="00063E02" w:rsidP="00A2128B">
      <w:pPr>
        <w:rPr>
          <w:b/>
          <w:bCs/>
        </w:rPr>
      </w:pPr>
    </w:p>
    <w:p w14:paraId="4CD07D08" w14:textId="5ECB1DAB" w:rsidR="00063E02" w:rsidRDefault="00D8028C" w:rsidP="00D8028C">
      <w:r>
        <w:t xml:space="preserve">The USI Officer Pay and Packages Survey found </w:t>
      </w:r>
      <w:r w:rsidR="00735BBF">
        <w:t xml:space="preserve">47% of students’ unions do currently have a TOIL policy, while </w:t>
      </w:r>
      <w:r w:rsidR="0081264F">
        <w:t>53% of students’ unions reported that they did not have a TOIL policy.</w:t>
      </w:r>
    </w:p>
    <w:p w14:paraId="37235994" w14:textId="77777777" w:rsidR="0081264F" w:rsidRDefault="0081264F" w:rsidP="00D8028C"/>
    <w:p w14:paraId="71DC74D1" w14:textId="7CD287A6" w:rsidR="0081264F" w:rsidRDefault="0081264F" w:rsidP="0081264F">
      <w:pPr>
        <w:pStyle w:val="Heading3"/>
      </w:pPr>
      <w:bookmarkStart w:id="56" w:name="_Toc127895701"/>
      <w:r>
        <w:t>Regional View</w:t>
      </w:r>
      <w:bookmarkEnd w:id="56"/>
    </w:p>
    <w:p w14:paraId="3FB2050B" w14:textId="5D99ACC9" w:rsidR="0081264F" w:rsidRDefault="00C513CA" w:rsidP="00C513CA">
      <w:pPr>
        <w:pStyle w:val="ListParagraph"/>
        <w:numPr>
          <w:ilvl w:val="0"/>
          <w:numId w:val="22"/>
        </w:numPr>
      </w:pPr>
      <w:r>
        <w:t xml:space="preserve">50% of students’ </w:t>
      </w:r>
      <w:r w:rsidR="00C2418F">
        <w:t>unions in the Dublin region have a TOIL policy.</w:t>
      </w:r>
    </w:p>
    <w:p w14:paraId="200A2FED" w14:textId="24D5D124" w:rsidR="00C2418F" w:rsidRDefault="00C2418F" w:rsidP="00C513CA">
      <w:pPr>
        <w:pStyle w:val="ListParagraph"/>
        <w:numPr>
          <w:ilvl w:val="0"/>
          <w:numId w:val="22"/>
        </w:numPr>
      </w:pPr>
      <w:r>
        <w:t>20% of students’ unions in the BMW region have a TOIL polic</w:t>
      </w:r>
      <w:r w:rsidR="000A50E9">
        <w:t xml:space="preserve">y. </w:t>
      </w:r>
      <w:r w:rsidR="002B4577">
        <w:t>This is the lowest regional proportion of students’ unions with a TOIL policy.</w:t>
      </w:r>
    </w:p>
    <w:p w14:paraId="268BA977" w14:textId="53FEF75C" w:rsidR="00C2418F" w:rsidRDefault="000A50E9" w:rsidP="00C513CA">
      <w:pPr>
        <w:pStyle w:val="ListParagraph"/>
        <w:numPr>
          <w:ilvl w:val="0"/>
          <w:numId w:val="22"/>
        </w:numPr>
      </w:pPr>
      <w:r>
        <w:t>60% of students’ union in the Southern region have a TOIL policy.</w:t>
      </w:r>
      <w:r w:rsidR="002B4577">
        <w:t xml:space="preserve"> This is the highest regional proportion of students’ unions with a TOIL policy</w:t>
      </w:r>
      <w:r w:rsidR="00085ABE">
        <w:t>.</w:t>
      </w:r>
    </w:p>
    <w:p w14:paraId="620DBBA1" w14:textId="77777777" w:rsidR="00085ABE" w:rsidRDefault="00085ABE" w:rsidP="00085ABE"/>
    <w:p w14:paraId="6B4A60FC" w14:textId="3F40FD19" w:rsidR="00085ABE" w:rsidRDefault="00261DC3" w:rsidP="00261DC3">
      <w:pPr>
        <w:pStyle w:val="Heading3"/>
      </w:pPr>
      <w:bookmarkStart w:id="57" w:name="_Toc127895702"/>
      <w:r>
        <w:t>USI Position</w:t>
      </w:r>
      <w:bookmarkEnd w:id="57"/>
    </w:p>
    <w:p w14:paraId="4FA26061" w14:textId="060A1880" w:rsidR="00261DC3" w:rsidRDefault="00261DC3" w:rsidP="00261DC3">
      <w:r>
        <w:t xml:space="preserve">USI currently operates a TOIL policy </w:t>
      </w:r>
      <w:r w:rsidR="00403B46">
        <w:t xml:space="preserve">for all officers in the </w:t>
      </w:r>
      <w:proofErr w:type="spellStart"/>
      <w:r w:rsidR="00403B46">
        <w:t>Coiste</w:t>
      </w:r>
      <w:proofErr w:type="spellEnd"/>
      <w:r w:rsidR="00403B46">
        <w:t xml:space="preserve"> </w:t>
      </w:r>
      <w:proofErr w:type="spellStart"/>
      <w:r w:rsidR="00403B46">
        <w:t>Gnó</w:t>
      </w:r>
      <w:proofErr w:type="spellEnd"/>
      <w:r w:rsidR="00403B46">
        <w:t>. Hours worked outside of the official working hours of 09:30-17:30</w:t>
      </w:r>
      <w:r w:rsidR="0093763B">
        <w:t xml:space="preserve"> </w:t>
      </w:r>
      <w:r w:rsidR="00FB2641">
        <w:t xml:space="preserve">are tracked through our HR portal </w:t>
      </w:r>
      <w:r w:rsidR="00C1431A">
        <w:t>and approved by the USI President. T</w:t>
      </w:r>
      <w:r w:rsidR="00BD079E">
        <w:t xml:space="preserve">he USI </w:t>
      </w:r>
      <w:r w:rsidR="00784557">
        <w:t xml:space="preserve">TOIL policy is approved by the USI Governance Committee. </w:t>
      </w:r>
    </w:p>
    <w:p w14:paraId="0D3AC3D6" w14:textId="77777777" w:rsidR="00DE0685" w:rsidRDefault="00DE0685" w:rsidP="00261DC3"/>
    <w:p w14:paraId="6351AF43" w14:textId="20F29A8B" w:rsidR="00DE0685" w:rsidRDefault="00DE0685" w:rsidP="00261DC3">
      <w:r>
        <w:t xml:space="preserve">USI believes that a TOIL policy should be in place for students’ unions where officers are </w:t>
      </w:r>
      <w:r w:rsidR="006B27C3">
        <w:t>typically working outside of, or more than their contracted/working hours per week</w:t>
      </w:r>
      <w:r w:rsidR="003B7F7B">
        <w:t>. This is to ensure</w:t>
      </w:r>
      <w:r w:rsidR="000915A9">
        <w:t xml:space="preserve"> that we do not see a significant rise in what is colloquially known as </w:t>
      </w:r>
      <w:r w:rsidR="000915A9" w:rsidRPr="000915A9">
        <w:t>“officer burnout”.</w:t>
      </w:r>
      <w:r w:rsidR="000915A9">
        <w:t xml:space="preserve"> </w:t>
      </w:r>
    </w:p>
    <w:p w14:paraId="3DA55052" w14:textId="77777777" w:rsidR="000A4C7B" w:rsidRDefault="000A4C7B" w:rsidP="00261DC3"/>
    <w:p w14:paraId="13663F18" w14:textId="77777777" w:rsidR="000A4C7B" w:rsidRDefault="000A4C7B" w:rsidP="00261DC3">
      <w:pPr>
        <w:rPr>
          <w:b/>
          <w:bCs/>
        </w:rPr>
      </w:pPr>
    </w:p>
    <w:p w14:paraId="4F54D02E" w14:textId="457E2535" w:rsidR="000A4C7B" w:rsidRDefault="000A4C7B" w:rsidP="00261DC3">
      <w:pPr>
        <w:rPr>
          <w:b/>
          <w:bCs/>
        </w:rPr>
      </w:pPr>
      <w:r>
        <w:rPr>
          <w:b/>
          <w:bCs/>
        </w:rPr>
        <w:t>Actions</w:t>
      </w:r>
    </w:p>
    <w:p w14:paraId="5383F4D1" w14:textId="02EC3052" w:rsidR="008E56C5" w:rsidRPr="003D63B7" w:rsidRDefault="00D6760A" w:rsidP="000A4C7B">
      <w:pPr>
        <w:pStyle w:val="ListParagraph"/>
        <w:numPr>
          <w:ilvl w:val="0"/>
          <w:numId w:val="23"/>
        </w:numPr>
        <w:rPr>
          <w:b/>
          <w:bCs/>
        </w:rPr>
      </w:pPr>
      <w:r>
        <w:t xml:space="preserve">In addition to the template timesheet, the USI President to circulate a draft TOIL </w:t>
      </w:r>
      <w:r w:rsidR="008E56C5">
        <w:t>p</w:t>
      </w:r>
      <w:r w:rsidR="00B34A97">
        <w:t xml:space="preserve">olicy that can be utilised </w:t>
      </w:r>
      <w:r w:rsidR="00AE6E5F">
        <w:t>by Member Organisations</w:t>
      </w:r>
      <w:r w:rsidR="008E56C5">
        <w:t>. This draft TOIL policy sh</w:t>
      </w:r>
      <w:r w:rsidR="00E9212B">
        <w:t>ould be based on the USI TOIL Policy 2022/23.</w:t>
      </w:r>
    </w:p>
    <w:p w14:paraId="5A576826" w14:textId="77777777" w:rsidR="007268C3" w:rsidRDefault="007268C3">
      <w:pPr>
        <w:spacing w:after="160" w:line="259" w:lineRule="auto"/>
        <w:rPr>
          <w:rFonts w:asciiTheme="majorHAnsi" w:eastAsiaTheme="majorEastAsia" w:hAnsiTheme="majorHAnsi" w:cstheme="majorBidi"/>
          <w:color w:val="2F5496" w:themeColor="accent1" w:themeShade="BF"/>
          <w:sz w:val="32"/>
          <w:szCs w:val="32"/>
        </w:rPr>
      </w:pPr>
      <w:r>
        <w:br w:type="page"/>
      </w:r>
    </w:p>
    <w:p w14:paraId="217F1AFF" w14:textId="5D1A706A" w:rsidR="00150CD9" w:rsidRDefault="003D63B7" w:rsidP="00144588">
      <w:pPr>
        <w:pStyle w:val="Heading1"/>
      </w:pPr>
      <w:bookmarkStart w:id="58" w:name="_Toc127895703"/>
      <w:r>
        <w:lastRenderedPageBreak/>
        <w:t>Trade Union</w:t>
      </w:r>
      <w:r w:rsidR="00150CD9">
        <w:t>s</w:t>
      </w:r>
      <w:bookmarkEnd w:id="58"/>
    </w:p>
    <w:p w14:paraId="16EE75E6" w14:textId="77777777" w:rsidR="00061E91" w:rsidRDefault="00061E91" w:rsidP="00061E91"/>
    <w:p w14:paraId="557811B4" w14:textId="2D09A1DE" w:rsidR="00061E91" w:rsidRPr="00061E91" w:rsidRDefault="00061E91" w:rsidP="00061E91">
      <w:pPr>
        <w:pStyle w:val="Heading2"/>
      </w:pPr>
      <w:bookmarkStart w:id="59" w:name="_Toc127895704"/>
      <w:r>
        <w:t>Sabbatical Officer Trade Union Membership</w:t>
      </w:r>
      <w:bookmarkEnd w:id="59"/>
    </w:p>
    <w:p w14:paraId="0564A2ED" w14:textId="5F35992B" w:rsidR="00A13690" w:rsidRDefault="00144588" w:rsidP="00144588">
      <w:r>
        <w:t xml:space="preserve">While students’ unions have </w:t>
      </w:r>
      <w:r w:rsidR="00526BEA">
        <w:t xml:space="preserve">historically been associated with the trade union movement and workers’ rights </w:t>
      </w:r>
      <w:r w:rsidR="00A13690">
        <w:t>–</w:t>
      </w:r>
      <w:r w:rsidR="00526BEA">
        <w:t xml:space="preserve"> </w:t>
      </w:r>
      <w:r w:rsidR="00A13690">
        <w:t xml:space="preserve">there is no specific trade union to deal with the issues that sabbatical students’ union officers may encounter during their term in office. However, general </w:t>
      </w:r>
      <w:r w:rsidR="00C42F31">
        <w:t xml:space="preserve">trade unions that </w:t>
      </w:r>
      <w:proofErr w:type="gramStart"/>
      <w:r w:rsidR="00C42F31">
        <w:t>provide assistance to</w:t>
      </w:r>
      <w:proofErr w:type="gramEnd"/>
      <w:r w:rsidR="00C42F31">
        <w:t xml:space="preserve"> workers </w:t>
      </w:r>
      <w:r w:rsidR="007268C3">
        <w:t>regardless o</w:t>
      </w:r>
      <w:r w:rsidR="00E06FE2">
        <w:t xml:space="preserve">f their occupation. </w:t>
      </w:r>
    </w:p>
    <w:p w14:paraId="5B6E2531" w14:textId="77777777" w:rsidR="00061E91" w:rsidRDefault="00061E91" w:rsidP="00144588"/>
    <w:p w14:paraId="29EE7853" w14:textId="48164424" w:rsidR="00061E91" w:rsidRDefault="00061E91" w:rsidP="00061E91">
      <w:pPr>
        <w:pStyle w:val="Heading3"/>
      </w:pPr>
      <w:bookmarkStart w:id="60" w:name="_Toc127895705"/>
      <w:r>
        <w:t>Survey Findings</w:t>
      </w:r>
      <w:bookmarkEnd w:id="60"/>
    </w:p>
    <w:p w14:paraId="6E90F210" w14:textId="77777777" w:rsidR="00061E91" w:rsidRPr="00061E91" w:rsidRDefault="00061E91" w:rsidP="00061E91"/>
    <w:p w14:paraId="145FFF59" w14:textId="7DB72C8B" w:rsidR="000A4C7B" w:rsidRDefault="00475693" w:rsidP="008B0FEE">
      <w:r>
        <w:rPr>
          <w:noProof/>
        </w:rPr>
        <w:drawing>
          <wp:inline distT="0" distB="0" distL="0" distR="0" wp14:anchorId="7734C1B6" wp14:editId="777D06C7">
            <wp:extent cx="5763895" cy="2940424"/>
            <wp:effectExtent l="0" t="0" r="14605"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A4C7B">
        <w:t xml:space="preserve"> </w:t>
      </w:r>
    </w:p>
    <w:p w14:paraId="659C494C" w14:textId="65BC2882" w:rsidR="00796DF5" w:rsidRDefault="00796DF5" w:rsidP="008B0FEE"/>
    <w:p w14:paraId="2496B124" w14:textId="6EB0FE14" w:rsidR="006D3D7B" w:rsidRDefault="00733A1D" w:rsidP="006D3D7B">
      <w:pPr>
        <w:pStyle w:val="ListParagraph"/>
        <w:numPr>
          <w:ilvl w:val="0"/>
          <w:numId w:val="23"/>
        </w:numPr>
      </w:pPr>
      <w:r>
        <w:t xml:space="preserve">No students’ unions noted that </w:t>
      </w:r>
      <w:r w:rsidRPr="006D3D7B">
        <w:rPr>
          <w:i/>
          <w:iCs/>
        </w:rPr>
        <w:t xml:space="preserve">all </w:t>
      </w:r>
      <w:r>
        <w:t>sabbatical officers within the</w:t>
      </w:r>
      <w:r w:rsidR="007469B2">
        <w:t>ir union were members of a trade union</w:t>
      </w:r>
      <w:r w:rsidR="006D3D7B">
        <w:t>,</w:t>
      </w:r>
    </w:p>
    <w:p w14:paraId="2F788E40" w14:textId="721696EE" w:rsidR="006D3D7B" w:rsidRDefault="00B40A88" w:rsidP="006D3D7B">
      <w:pPr>
        <w:pStyle w:val="ListParagraph"/>
        <w:numPr>
          <w:ilvl w:val="0"/>
          <w:numId w:val="23"/>
        </w:numPr>
      </w:pPr>
      <w:r>
        <w:t xml:space="preserve">6% of students’ unions noted that </w:t>
      </w:r>
      <w:r w:rsidRPr="006D3D7B">
        <w:rPr>
          <w:i/>
          <w:iCs/>
        </w:rPr>
        <w:t xml:space="preserve">some </w:t>
      </w:r>
      <w:r>
        <w:t>of their officers were members of a trade union</w:t>
      </w:r>
      <w:r w:rsidR="006D3D7B">
        <w:t>,</w:t>
      </w:r>
    </w:p>
    <w:p w14:paraId="004F8576" w14:textId="0AFD83E4" w:rsidR="006D3D7B" w:rsidRDefault="002600B1" w:rsidP="006D3D7B">
      <w:pPr>
        <w:pStyle w:val="ListParagraph"/>
        <w:numPr>
          <w:ilvl w:val="0"/>
          <w:numId w:val="23"/>
        </w:numPr>
      </w:pPr>
      <w:r>
        <w:t xml:space="preserve">53% of students’ unions noted that </w:t>
      </w:r>
      <w:r w:rsidRPr="006D3D7B">
        <w:rPr>
          <w:i/>
          <w:iCs/>
        </w:rPr>
        <w:t xml:space="preserve">none </w:t>
      </w:r>
      <w:r>
        <w:t>of the officers were</w:t>
      </w:r>
      <w:r w:rsidR="006D3D7B">
        <w:t xml:space="preserve"> members of a trade union, </w:t>
      </w:r>
    </w:p>
    <w:p w14:paraId="53566EC3" w14:textId="3EF60CA2" w:rsidR="00C863AD" w:rsidRDefault="00C863AD" w:rsidP="006D3D7B">
      <w:pPr>
        <w:pStyle w:val="ListParagraph"/>
        <w:numPr>
          <w:ilvl w:val="0"/>
          <w:numId w:val="23"/>
        </w:numPr>
      </w:pPr>
      <w:r>
        <w:t xml:space="preserve">40% of students’ unions reported that they were unsure if any of the sabbatical officers were members of a trade union. </w:t>
      </w:r>
    </w:p>
    <w:p w14:paraId="75AB3BF7" w14:textId="6B98EC94" w:rsidR="006D3D7B" w:rsidRDefault="006D3D7B" w:rsidP="006D3D7B">
      <w:pPr>
        <w:pStyle w:val="Heading3"/>
      </w:pPr>
      <w:bookmarkStart w:id="61" w:name="_Toc127895706"/>
      <w:r>
        <w:t>Regional View</w:t>
      </w:r>
      <w:bookmarkEnd w:id="61"/>
    </w:p>
    <w:p w14:paraId="2170E966" w14:textId="73D26B91" w:rsidR="006D3D7B" w:rsidRDefault="00EE4DF4" w:rsidP="006D3D7B">
      <w:pPr>
        <w:pStyle w:val="ListParagraph"/>
        <w:numPr>
          <w:ilvl w:val="0"/>
          <w:numId w:val="24"/>
        </w:numPr>
      </w:pPr>
      <w:r>
        <w:t>75% of students’ unions surveyed in the Dublin region noted that none of the sabbatical officers were members of a trade union</w:t>
      </w:r>
      <w:r w:rsidR="002D0526">
        <w:t xml:space="preserve">, </w:t>
      </w:r>
      <w:r w:rsidR="003D2768">
        <w:t>with 25% unsure.</w:t>
      </w:r>
    </w:p>
    <w:p w14:paraId="04DB356F" w14:textId="53C6D550" w:rsidR="00EE4DF4" w:rsidRDefault="002D0526" w:rsidP="006D3D7B">
      <w:pPr>
        <w:pStyle w:val="ListParagraph"/>
        <w:numPr>
          <w:ilvl w:val="0"/>
          <w:numId w:val="24"/>
        </w:numPr>
      </w:pPr>
      <w:r>
        <w:t>40% of students’ unions surveyed in the BMW region noted that none of the sabbatical officers were members of a trade union</w:t>
      </w:r>
      <w:r w:rsidR="003D2768">
        <w:t>, with 60% unsure.</w:t>
      </w:r>
    </w:p>
    <w:p w14:paraId="1FA7B678" w14:textId="2E2BD503" w:rsidR="003D2768" w:rsidRDefault="00EE31DE" w:rsidP="006D3D7B">
      <w:pPr>
        <w:pStyle w:val="ListParagraph"/>
        <w:numPr>
          <w:ilvl w:val="0"/>
          <w:numId w:val="24"/>
        </w:numPr>
      </w:pPr>
      <w:r>
        <w:t xml:space="preserve">40% of students’ unions surveyed in the Southern region noted that none of their sabbatical officers were members of a trade union, </w:t>
      </w:r>
      <w:r w:rsidR="00FB770E">
        <w:t xml:space="preserve">with a further 40% unsure. 20% of students’ unions surveyed in the Southern region noted that </w:t>
      </w:r>
      <w:r w:rsidR="00237391">
        <w:t>some of their sabbatical officers were members of a trade union.</w:t>
      </w:r>
    </w:p>
    <w:p w14:paraId="6CD37957" w14:textId="38BF0680" w:rsidR="00237391" w:rsidRDefault="00ED05CC" w:rsidP="00ED05CC">
      <w:pPr>
        <w:pStyle w:val="Heading3"/>
      </w:pPr>
      <w:bookmarkStart w:id="62" w:name="_Toc127895707"/>
      <w:r>
        <w:t>USI Position</w:t>
      </w:r>
      <w:bookmarkEnd w:id="62"/>
    </w:p>
    <w:p w14:paraId="4702F185" w14:textId="2CFEFAB3" w:rsidR="00ED05CC" w:rsidRDefault="004015CD" w:rsidP="00ED05CC">
      <w:r>
        <w:t>Given the worrying tren</w:t>
      </w:r>
      <w:r w:rsidR="00E93548">
        <w:t xml:space="preserve">ds of </w:t>
      </w:r>
      <w:r w:rsidR="00A730A4">
        <w:t xml:space="preserve">officers continuously working longer than contracted hours, the high number of students’ unions where officers who are not given a written </w:t>
      </w:r>
      <w:r w:rsidR="00A52ABB">
        <w:t>terms of employment</w:t>
      </w:r>
      <w:r w:rsidR="00F905F1">
        <w:t xml:space="preserve"> – trade </w:t>
      </w:r>
      <w:r w:rsidR="00F905F1">
        <w:lastRenderedPageBreak/>
        <w:t xml:space="preserve">union memberships should be promoted to all sabbatical officers. A </w:t>
      </w:r>
      <w:r w:rsidR="00CE3124">
        <w:t>knowledge of workers’ rights is pivotal to the role of a students’ union officer.</w:t>
      </w:r>
    </w:p>
    <w:p w14:paraId="7473C15C" w14:textId="77777777" w:rsidR="00CE3124" w:rsidRDefault="00CE3124" w:rsidP="00ED05CC"/>
    <w:p w14:paraId="521AEE2D" w14:textId="47B8AEA4" w:rsidR="00CE3124" w:rsidRPr="00FD5CD9" w:rsidRDefault="00CE3124" w:rsidP="00ED05CC">
      <w:pPr>
        <w:rPr>
          <w:b/>
          <w:bCs/>
        </w:rPr>
      </w:pPr>
      <w:r w:rsidRPr="00FD5CD9">
        <w:rPr>
          <w:b/>
          <w:bCs/>
        </w:rPr>
        <w:t>Actions:</w:t>
      </w:r>
    </w:p>
    <w:p w14:paraId="7FB3590A" w14:textId="4D8C4A9E" w:rsidR="00CE3124" w:rsidRDefault="006600AB" w:rsidP="00FD5CD9">
      <w:pPr>
        <w:pStyle w:val="ListParagraph"/>
        <w:numPr>
          <w:ilvl w:val="0"/>
          <w:numId w:val="25"/>
        </w:numPr>
      </w:pPr>
      <w:r>
        <w:t>The VP for Campaigns, with assistance from the USI President</w:t>
      </w:r>
      <w:r w:rsidR="00FD5CD9">
        <w:t xml:space="preserve"> to develop partnerships with </w:t>
      </w:r>
      <w:r w:rsidR="003025A5">
        <w:t>general trade unions with a view to run</w:t>
      </w:r>
      <w:r w:rsidR="009062D1">
        <w:t xml:space="preserve">ning registration drives aimed specifically at ensuring that sabbatical officers </w:t>
      </w:r>
      <w:r w:rsidR="006565E7">
        <w:t xml:space="preserve">within USI’s member organisation </w:t>
      </w:r>
      <w:proofErr w:type="gramStart"/>
      <w:r w:rsidR="006565E7">
        <w:t>have the opportunity to</w:t>
      </w:r>
      <w:proofErr w:type="gramEnd"/>
      <w:r w:rsidR="006565E7">
        <w:t xml:space="preserve"> learn more about the benefits of trade union membership and </w:t>
      </w:r>
      <w:r>
        <w:t>apply for membership if they wish.</w:t>
      </w:r>
    </w:p>
    <w:p w14:paraId="2719297C" w14:textId="47BDF0F3" w:rsidR="00D150F1" w:rsidRDefault="006600AB" w:rsidP="00FD5CD9">
      <w:pPr>
        <w:pStyle w:val="ListParagraph"/>
        <w:numPr>
          <w:ilvl w:val="0"/>
          <w:numId w:val="25"/>
        </w:numPr>
      </w:pPr>
      <w:r>
        <w:t>The USI President, with assistance from the Regional VPs to assist sabbatical officers who are not members of a trade union with seeking advice on issues they are facing in the workplace</w:t>
      </w:r>
      <w:r w:rsidR="00CF6A6F">
        <w:t>, utilising USI’s partnerships with trade unions.</w:t>
      </w:r>
    </w:p>
    <w:p w14:paraId="5CD17730" w14:textId="77777777" w:rsidR="00D150F1" w:rsidRDefault="00D150F1">
      <w:pPr>
        <w:spacing w:after="160" w:line="259" w:lineRule="auto"/>
        <w:rPr>
          <w:rFonts w:eastAsiaTheme="minorHAnsi" w:cstheme="minorBidi"/>
        </w:rPr>
      </w:pPr>
      <w:r>
        <w:br w:type="page"/>
      </w:r>
    </w:p>
    <w:p w14:paraId="249D75D3" w14:textId="3A4BBADA" w:rsidR="006600AB" w:rsidRDefault="00D150F1" w:rsidP="00D150F1">
      <w:pPr>
        <w:pStyle w:val="Heading1"/>
      </w:pPr>
      <w:bookmarkStart w:id="63" w:name="_Toc127895708"/>
      <w:r>
        <w:lastRenderedPageBreak/>
        <w:t>Proposed Actions of the USI Officer Pay and Working Conditions Position Paper</w:t>
      </w:r>
      <w:bookmarkEnd w:id="63"/>
    </w:p>
    <w:p w14:paraId="2F4AAF62" w14:textId="77777777" w:rsidR="00D150F1" w:rsidRDefault="00D150F1" w:rsidP="00D150F1"/>
    <w:p w14:paraId="26BACCDA" w14:textId="77777777" w:rsidR="00D150F1" w:rsidRDefault="00D150F1" w:rsidP="00B47E14">
      <w:r w:rsidRPr="00587271">
        <w:t xml:space="preserve">The USI President, with assistance from the Regional Vice Presidents’ should ensure that </w:t>
      </w:r>
      <w:r>
        <w:t xml:space="preserve">sabbatical </w:t>
      </w:r>
      <w:r w:rsidRPr="00587271">
        <w:t xml:space="preserve">officers (particularly those in single sabbatical officer unions) are educated on their right to the standard National Minimum Wage at the beginning of their terms. </w:t>
      </w:r>
    </w:p>
    <w:p w14:paraId="52F94F98" w14:textId="77777777" w:rsidR="00B47E14" w:rsidRDefault="00B47E14" w:rsidP="00B47E14"/>
    <w:p w14:paraId="675188C1" w14:textId="59EF78C7" w:rsidR="00D150F1" w:rsidRDefault="00D150F1" w:rsidP="00B47E14">
      <w:r w:rsidRPr="00587271">
        <w:t xml:space="preserve">The USI President should </w:t>
      </w:r>
      <w:proofErr w:type="gramStart"/>
      <w:r w:rsidRPr="00587271">
        <w:t>make contact with</w:t>
      </w:r>
      <w:proofErr w:type="gramEnd"/>
      <w:r w:rsidRPr="00587271">
        <w:t xml:space="preserve"> unions that noted a pay rate of below minimum wage and assist these officers with escalating this issue to the Workplace Relations Commission.</w:t>
      </w:r>
    </w:p>
    <w:p w14:paraId="73C79B94" w14:textId="77777777" w:rsidR="00B47E14" w:rsidRDefault="00B47E14" w:rsidP="00B47E14"/>
    <w:p w14:paraId="4BD9C98A" w14:textId="5A972732" w:rsidR="00B47E14" w:rsidRPr="00B47E14" w:rsidRDefault="00B47E14" w:rsidP="00B47E14">
      <w:pPr>
        <w:rPr>
          <w:b/>
          <w:bCs/>
        </w:rPr>
      </w:pPr>
      <w:r w:rsidRPr="00E57C6A">
        <w:t>The USI President to promote this position paper as a lobbying document for Member Organisations who are entering into pay deal renegotiations.</w:t>
      </w:r>
    </w:p>
    <w:p w14:paraId="511D5014" w14:textId="77777777" w:rsidR="00B47E14" w:rsidRDefault="00B47E14" w:rsidP="00B47E14"/>
    <w:p w14:paraId="7D159FED" w14:textId="301C84BF" w:rsidR="00B47E14" w:rsidRPr="00E84E6A" w:rsidRDefault="00B47E14" w:rsidP="00B47E14">
      <w:r w:rsidRPr="00E57C6A">
        <w:t xml:space="preserve">The USI President, with assistance from the Regional VPs, should ensure that annual data surrounding pay and packages is collated </w:t>
      </w:r>
      <w:proofErr w:type="gramStart"/>
      <w:r w:rsidRPr="00E57C6A">
        <w:t>so as to</w:t>
      </w:r>
      <w:proofErr w:type="gramEnd"/>
      <w:r w:rsidRPr="00E57C6A">
        <w:t xml:space="preserve"> keep abreast of the average pay of Students’ Union officers.</w:t>
      </w:r>
    </w:p>
    <w:p w14:paraId="6E3D4613" w14:textId="77777777" w:rsidR="00B47E14" w:rsidRDefault="00B47E14" w:rsidP="00B47E14"/>
    <w:p w14:paraId="1584AECB" w14:textId="710BD6D3" w:rsidR="00B47E14" w:rsidRDefault="00B47E14" w:rsidP="00B47E14">
      <w:r w:rsidRPr="00A478CD">
        <w:t xml:space="preserve">The USI President to ensure that the scheduling of democratic and training events for sabbatical officers do not take place over the weekend. </w:t>
      </w:r>
    </w:p>
    <w:p w14:paraId="75FE0ACE" w14:textId="77777777" w:rsidR="00B47E14" w:rsidRDefault="00B47E14" w:rsidP="00B47E14"/>
    <w:p w14:paraId="1E325DB1" w14:textId="336CF4F4" w:rsidR="00B47E14" w:rsidRDefault="00B47E14" w:rsidP="00B47E14">
      <w:r w:rsidRPr="00A478CD">
        <w:t xml:space="preserve">The USI President, with assistance from the Regional Vice Presidents, to ensure that up to date data on </w:t>
      </w:r>
      <w:r>
        <w:t>sabbatical</w:t>
      </w:r>
      <w:r w:rsidRPr="00A478CD">
        <w:t xml:space="preserve"> officers’ ability to claim weekend working expenses is collated annually.</w:t>
      </w:r>
    </w:p>
    <w:p w14:paraId="492B3BE9" w14:textId="77777777" w:rsidR="00B47E14" w:rsidRDefault="00B47E14" w:rsidP="00B47E14"/>
    <w:p w14:paraId="0AC17C45" w14:textId="1EF57236" w:rsidR="00B47E14" w:rsidRDefault="00B47E14" w:rsidP="00B47E14">
      <w:r>
        <w:t>T</w:t>
      </w:r>
      <w:r>
        <w:t xml:space="preserve">he USI President should inform those attending </w:t>
      </w:r>
      <w:r>
        <w:t xml:space="preserve">SUT </w:t>
      </w:r>
      <w:r>
        <w:t>of their right to a written statement of their terms of employment.</w:t>
      </w:r>
    </w:p>
    <w:p w14:paraId="45BCB894" w14:textId="77777777" w:rsidR="00B47E14" w:rsidRDefault="00B47E14" w:rsidP="00B47E14"/>
    <w:p w14:paraId="3BC91665" w14:textId="504D6F89" w:rsidR="00B47E14" w:rsidRDefault="00B47E14" w:rsidP="00B47E14">
      <w:r>
        <w:t xml:space="preserve">Where students’ union officers do not receive a contract, or written statement of their terms of employment, the USI President, in collaboration with the Regional Vice Presidents, should seek to assist the students’ union in developing a Terms &amp; Conditions of </w:t>
      </w:r>
      <w:proofErr w:type="spellStart"/>
      <w:r>
        <w:t>Officership</w:t>
      </w:r>
      <w:proofErr w:type="spellEnd"/>
      <w:r>
        <w:t xml:space="preserve"> document for incoming sabbatical officers.</w:t>
      </w:r>
    </w:p>
    <w:p w14:paraId="0C3471A6" w14:textId="77777777" w:rsidR="00B47E14" w:rsidRDefault="00B47E14" w:rsidP="00B47E14"/>
    <w:p w14:paraId="21B61B45" w14:textId="74F593CF" w:rsidR="00B47E14" w:rsidRPr="00B47E14" w:rsidRDefault="00B47E14" w:rsidP="00B47E14">
      <w:pPr>
        <w:rPr>
          <w:b/>
          <w:bCs/>
        </w:rPr>
      </w:pPr>
      <w:r>
        <w:t>The USI President should prepare a template timesheet to be distributed to Member Organisations to encourage the structured capturing of additional hours worked by students’ union sabbatical officers.</w:t>
      </w:r>
      <w:r w:rsidRPr="00B47E14">
        <w:t xml:space="preserve"> </w:t>
      </w:r>
      <w:r>
        <w:t>In addition to th</w:t>
      </w:r>
      <w:r>
        <w:t>is</w:t>
      </w:r>
      <w:r>
        <w:t xml:space="preserve"> template timesheet, the USI President to circulate a draft TOIL policy that can be utilised by Member Organisations. This draft TOIL policy should be based on the USI TOIL Policy 2022/23.</w:t>
      </w:r>
    </w:p>
    <w:p w14:paraId="3B8EE3A1" w14:textId="77777777" w:rsidR="00B47E14" w:rsidRDefault="00B47E14" w:rsidP="00B47E14"/>
    <w:p w14:paraId="4633FBE0" w14:textId="4A9B1C06" w:rsidR="00B47E14" w:rsidRDefault="00B47E14" w:rsidP="00B47E14">
      <w:r>
        <w:t xml:space="preserve">The VP for Campaigns, with assistance from the USI President to develop partnerships with general trade unions with a view to running registration drives aimed specifically at ensuring that sabbatical officers within USI’s member organisation </w:t>
      </w:r>
      <w:proofErr w:type="gramStart"/>
      <w:r>
        <w:t>have the opportunity to</w:t>
      </w:r>
      <w:proofErr w:type="gramEnd"/>
      <w:r>
        <w:t xml:space="preserve"> learn more about the benefits of trade union membership and apply for membership if they wish.</w:t>
      </w:r>
    </w:p>
    <w:p w14:paraId="56C444CC" w14:textId="77777777" w:rsidR="00B47E14" w:rsidRDefault="00B47E14" w:rsidP="00B47E14"/>
    <w:p w14:paraId="53529F88" w14:textId="615D63A3" w:rsidR="00B47E14" w:rsidRDefault="00B47E14" w:rsidP="00B47E14">
      <w:r>
        <w:t>The USI President, with assistance from the Regional VPs to assist sabbatical officers who are not members of a trade union with seeking advice on issues they are facing in the workplace, utilising USI’s partnerships with trade unions.</w:t>
      </w:r>
    </w:p>
    <w:p w14:paraId="0DB09F3E" w14:textId="77777777" w:rsidR="00B47E14" w:rsidRPr="00B47E14" w:rsidRDefault="00B47E14" w:rsidP="00B47E14">
      <w:pPr>
        <w:ind w:left="360"/>
        <w:rPr>
          <w:b/>
          <w:bCs/>
        </w:rPr>
      </w:pPr>
    </w:p>
    <w:p w14:paraId="5F50D7F9" w14:textId="77777777" w:rsidR="00D150F1" w:rsidRPr="00D150F1" w:rsidRDefault="00D150F1" w:rsidP="00D150F1"/>
    <w:sectPr w:rsidR="00D150F1" w:rsidRPr="00D150F1" w:rsidSect="00DB1AD3">
      <w:footerReference w:type="even" r:id="rId18"/>
      <w:footerReference w:type="defaul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F716" w14:textId="77777777" w:rsidR="00656601" w:rsidRDefault="00656601" w:rsidP="008B0B40">
      <w:r>
        <w:separator/>
      </w:r>
    </w:p>
  </w:endnote>
  <w:endnote w:type="continuationSeparator" w:id="0">
    <w:p w14:paraId="5E2A5602" w14:textId="77777777" w:rsidR="00656601" w:rsidRDefault="00656601" w:rsidP="008B0B40">
      <w:r>
        <w:continuationSeparator/>
      </w:r>
    </w:p>
  </w:endnote>
  <w:endnote w:type="continuationNotice" w:id="1">
    <w:p w14:paraId="416D90A0" w14:textId="77777777" w:rsidR="00656601" w:rsidRDefault="00656601" w:rsidP="008B0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226782"/>
      <w:docPartObj>
        <w:docPartGallery w:val="Page Numbers (Bottom of Page)"/>
        <w:docPartUnique/>
      </w:docPartObj>
    </w:sdtPr>
    <w:sdtContent>
      <w:p w14:paraId="1A8B85A3" w14:textId="11EED922" w:rsidR="00DB1AD3" w:rsidRDefault="00DB1AD3" w:rsidP="00C758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076BE1" w14:textId="77777777" w:rsidR="00DB1AD3" w:rsidRDefault="00DB1AD3" w:rsidP="00DB1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54299"/>
      <w:docPartObj>
        <w:docPartGallery w:val="Page Numbers (Bottom of Page)"/>
        <w:docPartUnique/>
      </w:docPartObj>
    </w:sdtPr>
    <w:sdtContent>
      <w:p w14:paraId="43903E43" w14:textId="3852B599" w:rsidR="00DB1AD3" w:rsidRDefault="00DB1AD3" w:rsidP="00C758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CD36D0D" w14:textId="77777777" w:rsidR="00DB1AD3" w:rsidRDefault="00DB1AD3" w:rsidP="00DB1A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FD2A" w14:textId="77777777" w:rsidR="00656601" w:rsidRDefault="00656601" w:rsidP="008B0B40">
      <w:r>
        <w:separator/>
      </w:r>
    </w:p>
  </w:footnote>
  <w:footnote w:type="continuationSeparator" w:id="0">
    <w:p w14:paraId="5FA880AE" w14:textId="77777777" w:rsidR="00656601" w:rsidRDefault="00656601" w:rsidP="008B0B40">
      <w:r>
        <w:continuationSeparator/>
      </w:r>
    </w:p>
  </w:footnote>
  <w:footnote w:type="continuationNotice" w:id="1">
    <w:p w14:paraId="414CFBF9" w14:textId="77777777" w:rsidR="00656601" w:rsidRDefault="00656601" w:rsidP="008B0B40"/>
  </w:footnote>
  <w:footnote w:id="2">
    <w:p w14:paraId="597A93FA" w14:textId="2D83A12D" w:rsidR="00A9198C" w:rsidRPr="00A9198C" w:rsidRDefault="00A9198C" w:rsidP="008B0B40">
      <w:pPr>
        <w:pStyle w:val="FootnoteText"/>
        <w:rPr>
          <w:lang w:val="en-IE"/>
        </w:rPr>
      </w:pPr>
      <w:r>
        <w:rPr>
          <w:rStyle w:val="FootnoteReference"/>
        </w:rPr>
        <w:footnoteRef/>
      </w:r>
      <w:r>
        <w:t xml:space="preserve"> </w:t>
      </w:r>
      <w:r>
        <w:rPr>
          <w:lang w:val="en-IE"/>
        </w:rPr>
        <w:t xml:space="preserve">The Towns Living Wage is significantly higher than the Cities Living Wage as a result of the expected </w:t>
      </w:r>
      <w:r w:rsidR="00D2275B">
        <w:rPr>
          <w:lang w:val="en-IE"/>
        </w:rPr>
        <w:t xml:space="preserve">extra transport costs being in excess of the </w:t>
      </w:r>
      <w:r w:rsidR="006204DB">
        <w:rPr>
          <w:lang w:val="en-IE"/>
        </w:rPr>
        <w:t xml:space="preserve">extra </w:t>
      </w:r>
      <w:r w:rsidR="00D2275B">
        <w:rPr>
          <w:lang w:val="en-IE"/>
        </w:rPr>
        <w:t>am</w:t>
      </w:r>
      <w:r w:rsidR="006204DB">
        <w:rPr>
          <w:lang w:val="en-IE"/>
        </w:rPr>
        <w:t xml:space="preserve">ount one would expect to pay for accommodation within cities over towns. </w:t>
      </w:r>
    </w:p>
  </w:footnote>
  <w:footnote w:id="3">
    <w:p w14:paraId="163F6F2E" w14:textId="14DF280D" w:rsidR="000177CC" w:rsidRPr="000177CC" w:rsidRDefault="000177CC" w:rsidP="008B0B40">
      <w:pPr>
        <w:pStyle w:val="FootnoteText"/>
        <w:rPr>
          <w:lang w:val="en-IE"/>
        </w:rPr>
      </w:pPr>
      <w:r>
        <w:rPr>
          <w:rStyle w:val="FootnoteReference"/>
        </w:rPr>
        <w:footnoteRef/>
      </w:r>
      <w:r>
        <w:t xml:space="preserve"> </w:t>
      </w:r>
      <w:r>
        <w:rPr>
          <w:lang w:val="en-IE"/>
        </w:rPr>
        <w:t>Atlantic Technological University Galway-Mayo Students’ Union and University of Galway Students’ Union</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A94"/>
    <w:multiLevelType w:val="hybridMultilevel"/>
    <w:tmpl w:val="5FA0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7444"/>
    <w:multiLevelType w:val="hybridMultilevel"/>
    <w:tmpl w:val="4408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4DAF"/>
    <w:multiLevelType w:val="hybridMultilevel"/>
    <w:tmpl w:val="F78E8996"/>
    <w:lvl w:ilvl="0" w:tplc="7A78ED9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E276D"/>
    <w:multiLevelType w:val="hybridMultilevel"/>
    <w:tmpl w:val="7098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F4E99"/>
    <w:multiLevelType w:val="hybridMultilevel"/>
    <w:tmpl w:val="29F0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D7A83"/>
    <w:multiLevelType w:val="hybridMultilevel"/>
    <w:tmpl w:val="ADB4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C0A27"/>
    <w:multiLevelType w:val="hybridMultilevel"/>
    <w:tmpl w:val="330E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F566C"/>
    <w:multiLevelType w:val="hybridMultilevel"/>
    <w:tmpl w:val="764E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50E0"/>
    <w:multiLevelType w:val="hybridMultilevel"/>
    <w:tmpl w:val="EC6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D44B2"/>
    <w:multiLevelType w:val="hybridMultilevel"/>
    <w:tmpl w:val="4866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3600F"/>
    <w:multiLevelType w:val="hybridMultilevel"/>
    <w:tmpl w:val="B6EE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632AC"/>
    <w:multiLevelType w:val="hybridMultilevel"/>
    <w:tmpl w:val="42FC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4438B"/>
    <w:multiLevelType w:val="hybridMultilevel"/>
    <w:tmpl w:val="CF28C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52185D"/>
    <w:multiLevelType w:val="hybridMultilevel"/>
    <w:tmpl w:val="353C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876EC"/>
    <w:multiLevelType w:val="hybridMultilevel"/>
    <w:tmpl w:val="0FFE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56CB3"/>
    <w:multiLevelType w:val="hybridMultilevel"/>
    <w:tmpl w:val="CCE4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20EF0"/>
    <w:multiLevelType w:val="hybridMultilevel"/>
    <w:tmpl w:val="8724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2600F"/>
    <w:multiLevelType w:val="hybridMultilevel"/>
    <w:tmpl w:val="B250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7016B"/>
    <w:multiLevelType w:val="hybridMultilevel"/>
    <w:tmpl w:val="2C98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05022"/>
    <w:multiLevelType w:val="hybridMultilevel"/>
    <w:tmpl w:val="EF3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20D22"/>
    <w:multiLevelType w:val="hybridMultilevel"/>
    <w:tmpl w:val="E8D8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D54C6"/>
    <w:multiLevelType w:val="hybridMultilevel"/>
    <w:tmpl w:val="05C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C308E"/>
    <w:multiLevelType w:val="hybridMultilevel"/>
    <w:tmpl w:val="FD7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2936A"/>
    <w:multiLevelType w:val="hybridMultilevel"/>
    <w:tmpl w:val="6EA63C84"/>
    <w:lvl w:ilvl="0" w:tplc="E12862E8">
      <w:start w:val="1"/>
      <w:numFmt w:val="bullet"/>
      <w:lvlText w:val=""/>
      <w:lvlJc w:val="left"/>
      <w:pPr>
        <w:ind w:left="720" w:hanging="360"/>
      </w:pPr>
      <w:rPr>
        <w:rFonts w:ascii="Symbol" w:hAnsi="Symbol" w:hint="default"/>
      </w:rPr>
    </w:lvl>
    <w:lvl w:ilvl="1" w:tplc="EE40ADA0">
      <w:start w:val="1"/>
      <w:numFmt w:val="bullet"/>
      <w:lvlText w:val="o"/>
      <w:lvlJc w:val="left"/>
      <w:pPr>
        <w:ind w:left="1440" w:hanging="360"/>
      </w:pPr>
      <w:rPr>
        <w:rFonts w:ascii="Courier New" w:hAnsi="Courier New" w:hint="default"/>
      </w:rPr>
    </w:lvl>
    <w:lvl w:ilvl="2" w:tplc="83D059D2">
      <w:start w:val="1"/>
      <w:numFmt w:val="bullet"/>
      <w:lvlText w:val=""/>
      <w:lvlJc w:val="left"/>
      <w:pPr>
        <w:ind w:left="2160" w:hanging="360"/>
      </w:pPr>
      <w:rPr>
        <w:rFonts w:ascii="Wingdings" w:hAnsi="Wingdings" w:hint="default"/>
      </w:rPr>
    </w:lvl>
    <w:lvl w:ilvl="3" w:tplc="436E2192">
      <w:start w:val="1"/>
      <w:numFmt w:val="bullet"/>
      <w:lvlText w:val=""/>
      <w:lvlJc w:val="left"/>
      <w:pPr>
        <w:ind w:left="2880" w:hanging="360"/>
      </w:pPr>
      <w:rPr>
        <w:rFonts w:ascii="Symbol" w:hAnsi="Symbol" w:hint="default"/>
      </w:rPr>
    </w:lvl>
    <w:lvl w:ilvl="4" w:tplc="53A692B4">
      <w:start w:val="1"/>
      <w:numFmt w:val="bullet"/>
      <w:lvlText w:val="o"/>
      <w:lvlJc w:val="left"/>
      <w:pPr>
        <w:ind w:left="3600" w:hanging="360"/>
      </w:pPr>
      <w:rPr>
        <w:rFonts w:ascii="Courier New" w:hAnsi="Courier New" w:hint="default"/>
      </w:rPr>
    </w:lvl>
    <w:lvl w:ilvl="5" w:tplc="65D65E5E">
      <w:start w:val="1"/>
      <w:numFmt w:val="bullet"/>
      <w:lvlText w:val=""/>
      <w:lvlJc w:val="left"/>
      <w:pPr>
        <w:ind w:left="4320" w:hanging="360"/>
      </w:pPr>
      <w:rPr>
        <w:rFonts w:ascii="Wingdings" w:hAnsi="Wingdings" w:hint="default"/>
      </w:rPr>
    </w:lvl>
    <w:lvl w:ilvl="6" w:tplc="B1E4E73C">
      <w:start w:val="1"/>
      <w:numFmt w:val="bullet"/>
      <w:lvlText w:val=""/>
      <w:lvlJc w:val="left"/>
      <w:pPr>
        <w:ind w:left="5040" w:hanging="360"/>
      </w:pPr>
      <w:rPr>
        <w:rFonts w:ascii="Symbol" w:hAnsi="Symbol" w:hint="default"/>
      </w:rPr>
    </w:lvl>
    <w:lvl w:ilvl="7" w:tplc="87AE8A66">
      <w:start w:val="1"/>
      <w:numFmt w:val="bullet"/>
      <w:lvlText w:val="o"/>
      <w:lvlJc w:val="left"/>
      <w:pPr>
        <w:ind w:left="5760" w:hanging="360"/>
      </w:pPr>
      <w:rPr>
        <w:rFonts w:ascii="Courier New" w:hAnsi="Courier New" w:hint="default"/>
      </w:rPr>
    </w:lvl>
    <w:lvl w:ilvl="8" w:tplc="F55212F2">
      <w:start w:val="1"/>
      <w:numFmt w:val="bullet"/>
      <w:lvlText w:val=""/>
      <w:lvlJc w:val="left"/>
      <w:pPr>
        <w:ind w:left="6480" w:hanging="360"/>
      </w:pPr>
      <w:rPr>
        <w:rFonts w:ascii="Wingdings" w:hAnsi="Wingdings" w:hint="default"/>
      </w:rPr>
    </w:lvl>
  </w:abstractNum>
  <w:abstractNum w:abstractNumId="24" w15:restartNumberingAfterBreak="0">
    <w:nsid w:val="6EC8485C"/>
    <w:multiLevelType w:val="hybridMultilevel"/>
    <w:tmpl w:val="8A68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581705">
    <w:abstractNumId w:val="3"/>
  </w:num>
  <w:num w:numId="2" w16cid:durableId="591086347">
    <w:abstractNumId w:val="16"/>
  </w:num>
  <w:num w:numId="3" w16cid:durableId="921524976">
    <w:abstractNumId w:val="24"/>
  </w:num>
  <w:num w:numId="4" w16cid:durableId="1386371011">
    <w:abstractNumId w:val="10"/>
  </w:num>
  <w:num w:numId="5" w16cid:durableId="740372216">
    <w:abstractNumId w:val="6"/>
  </w:num>
  <w:num w:numId="6" w16cid:durableId="1191331962">
    <w:abstractNumId w:val="12"/>
  </w:num>
  <w:num w:numId="7" w16cid:durableId="1164929239">
    <w:abstractNumId w:val="19"/>
  </w:num>
  <w:num w:numId="8" w16cid:durableId="386682729">
    <w:abstractNumId w:val="15"/>
  </w:num>
  <w:num w:numId="9" w16cid:durableId="1445492641">
    <w:abstractNumId w:val="11"/>
  </w:num>
  <w:num w:numId="10" w16cid:durableId="1266379212">
    <w:abstractNumId w:val="23"/>
  </w:num>
  <w:num w:numId="11" w16cid:durableId="1345669712">
    <w:abstractNumId w:val="14"/>
  </w:num>
  <w:num w:numId="12" w16cid:durableId="1250506744">
    <w:abstractNumId w:val="20"/>
  </w:num>
  <w:num w:numId="13" w16cid:durableId="90667101">
    <w:abstractNumId w:val="18"/>
  </w:num>
  <w:num w:numId="14" w16cid:durableId="423111836">
    <w:abstractNumId w:val="5"/>
  </w:num>
  <w:num w:numId="15" w16cid:durableId="1953701648">
    <w:abstractNumId w:val="22"/>
  </w:num>
  <w:num w:numId="16" w16cid:durableId="42876061">
    <w:abstractNumId w:val="0"/>
  </w:num>
  <w:num w:numId="17" w16cid:durableId="371078637">
    <w:abstractNumId w:val="4"/>
  </w:num>
  <w:num w:numId="18" w16cid:durableId="855535221">
    <w:abstractNumId w:val="21"/>
  </w:num>
  <w:num w:numId="19" w16cid:durableId="701786387">
    <w:abstractNumId w:val="2"/>
  </w:num>
  <w:num w:numId="20" w16cid:durableId="1115058043">
    <w:abstractNumId w:val="8"/>
  </w:num>
  <w:num w:numId="21" w16cid:durableId="1366521100">
    <w:abstractNumId w:val="9"/>
  </w:num>
  <w:num w:numId="22" w16cid:durableId="1500846225">
    <w:abstractNumId w:val="13"/>
  </w:num>
  <w:num w:numId="23" w16cid:durableId="1867671919">
    <w:abstractNumId w:val="7"/>
  </w:num>
  <w:num w:numId="24" w16cid:durableId="95488430">
    <w:abstractNumId w:val="1"/>
  </w:num>
  <w:num w:numId="25" w16cid:durableId="10740832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9F8DCF"/>
    <w:rsid w:val="00000161"/>
    <w:rsid w:val="000016E3"/>
    <w:rsid w:val="00011C11"/>
    <w:rsid w:val="00014EBF"/>
    <w:rsid w:val="00017434"/>
    <w:rsid w:val="000177CC"/>
    <w:rsid w:val="0002066C"/>
    <w:rsid w:val="000208CF"/>
    <w:rsid w:val="00020E34"/>
    <w:rsid w:val="0002278D"/>
    <w:rsid w:val="00027D72"/>
    <w:rsid w:val="00032857"/>
    <w:rsid w:val="000444BC"/>
    <w:rsid w:val="000605C6"/>
    <w:rsid w:val="00061E91"/>
    <w:rsid w:val="00061F7C"/>
    <w:rsid w:val="0006284D"/>
    <w:rsid w:val="00063E02"/>
    <w:rsid w:val="00064533"/>
    <w:rsid w:val="000739BC"/>
    <w:rsid w:val="00081480"/>
    <w:rsid w:val="00085ABE"/>
    <w:rsid w:val="00085DFC"/>
    <w:rsid w:val="0009071F"/>
    <w:rsid w:val="00091070"/>
    <w:rsid w:val="000915A9"/>
    <w:rsid w:val="00092FE3"/>
    <w:rsid w:val="000A0B92"/>
    <w:rsid w:val="000A112C"/>
    <w:rsid w:val="000A4C7B"/>
    <w:rsid w:val="000A50E9"/>
    <w:rsid w:val="000A53A5"/>
    <w:rsid w:val="000B1C26"/>
    <w:rsid w:val="000C6133"/>
    <w:rsid w:val="000D48A2"/>
    <w:rsid w:val="000E1092"/>
    <w:rsid w:val="000E150B"/>
    <w:rsid w:val="000E1B03"/>
    <w:rsid w:val="000E47DF"/>
    <w:rsid w:val="000F055C"/>
    <w:rsid w:val="000F0F97"/>
    <w:rsid w:val="000F5DAA"/>
    <w:rsid w:val="00100054"/>
    <w:rsid w:val="0010069C"/>
    <w:rsid w:val="00102A57"/>
    <w:rsid w:val="00104BAE"/>
    <w:rsid w:val="0011784F"/>
    <w:rsid w:val="0012576E"/>
    <w:rsid w:val="00127389"/>
    <w:rsid w:val="00141647"/>
    <w:rsid w:val="00142581"/>
    <w:rsid w:val="00144588"/>
    <w:rsid w:val="00147560"/>
    <w:rsid w:val="00150B95"/>
    <w:rsid w:val="00150C92"/>
    <w:rsid w:val="00150CD9"/>
    <w:rsid w:val="00153793"/>
    <w:rsid w:val="00161039"/>
    <w:rsid w:val="00163653"/>
    <w:rsid w:val="00166B90"/>
    <w:rsid w:val="00171FCB"/>
    <w:rsid w:val="001837D8"/>
    <w:rsid w:val="00187E4A"/>
    <w:rsid w:val="00195DC1"/>
    <w:rsid w:val="001A3AA5"/>
    <w:rsid w:val="001A3C3B"/>
    <w:rsid w:val="001A48D5"/>
    <w:rsid w:val="001B0567"/>
    <w:rsid w:val="001B06F2"/>
    <w:rsid w:val="001B7BD0"/>
    <w:rsid w:val="001C575D"/>
    <w:rsid w:val="001E01A5"/>
    <w:rsid w:val="001E4683"/>
    <w:rsid w:val="001E55B9"/>
    <w:rsid w:val="001E5F8E"/>
    <w:rsid w:val="001F3AAB"/>
    <w:rsid w:val="001F5C0C"/>
    <w:rsid w:val="00207043"/>
    <w:rsid w:val="0021367A"/>
    <w:rsid w:val="0021613D"/>
    <w:rsid w:val="002174D3"/>
    <w:rsid w:val="00220315"/>
    <w:rsid w:val="00237391"/>
    <w:rsid w:val="00237C14"/>
    <w:rsid w:val="00241525"/>
    <w:rsid w:val="002428B4"/>
    <w:rsid w:val="002428D6"/>
    <w:rsid w:val="0025146E"/>
    <w:rsid w:val="002543DD"/>
    <w:rsid w:val="002554E6"/>
    <w:rsid w:val="00256C3C"/>
    <w:rsid w:val="002600B1"/>
    <w:rsid w:val="0026024F"/>
    <w:rsid w:val="00261DC3"/>
    <w:rsid w:val="00263901"/>
    <w:rsid w:val="00274617"/>
    <w:rsid w:val="00281CDF"/>
    <w:rsid w:val="00290FFC"/>
    <w:rsid w:val="00294399"/>
    <w:rsid w:val="002A3168"/>
    <w:rsid w:val="002A3E31"/>
    <w:rsid w:val="002B0271"/>
    <w:rsid w:val="002B3B91"/>
    <w:rsid w:val="002B4577"/>
    <w:rsid w:val="002D0526"/>
    <w:rsid w:val="002E3AFD"/>
    <w:rsid w:val="002E6683"/>
    <w:rsid w:val="002F074C"/>
    <w:rsid w:val="002F0D06"/>
    <w:rsid w:val="002F6491"/>
    <w:rsid w:val="003025A5"/>
    <w:rsid w:val="003061E0"/>
    <w:rsid w:val="00316A7A"/>
    <w:rsid w:val="00333784"/>
    <w:rsid w:val="0033492E"/>
    <w:rsid w:val="00337A90"/>
    <w:rsid w:val="00344C18"/>
    <w:rsid w:val="00361084"/>
    <w:rsid w:val="0036182B"/>
    <w:rsid w:val="003676A2"/>
    <w:rsid w:val="00372510"/>
    <w:rsid w:val="00374FCE"/>
    <w:rsid w:val="00376FAB"/>
    <w:rsid w:val="00383A56"/>
    <w:rsid w:val="003974B7"/>
    <w:rsid w:val="00397C7B"/>
    <w:rsid w:val="00397FFD"/>
    <w:rsid w:val="003A0E3C"/>
    <w:rsid w:val="003A1A49"/>
    <w:rsid w:val="003A4547"/>
    <w:rsid w:val="003A5BF6"/>
    <w:rsid w:val="003A663A"/>
    <w:rsid w:val="003A7C3C"/>
    <w:rsid w:val="003B2D4D"/>
    <w:rsid w:val="003B46A2"/>
    <w:rsid w:val="003B7F7B"/>
    <w:rsid w:val="003C022E"/>
    <w:rsid w:val="003C088D"/>
    <w:rsid w:val="003C0CBF"/>
    <w:rsid w:val="003C18A0"/>
    <w:rsid w:val="003D2768"/>
    <w:rsid w:val="003D376E"/>
    <w:rsid w:val="003D63B7"/>
    <w:rsid w:val="003E060E"/>
    <w:rsid w:val="003E0D96"/>
    <w:rsid w:val="003E7E9E"/>
    <w:rsid w:val="003F212A"/>
    <w:rsid w:val="00400504"/>
    <w:rsid w:val="004015CD"/>
    <w:rsid w:val="00403B46"/>
    <w:rsid w:val="00403B61"/>
    <w:rsid w:val="00406044"/>
    <w:rsid w:val="00420370"/>
    <w:rsid w:val="00421EE4"/>
    <w:rsid w:val="004237C3"/>
    <w:rsid w:val="00425BC0"/>
    <w:rsid w:val="00431755"/>
    <w:rsid w:val="004421B7"/>
    <w:rsid w:val="0045004F"/>
    <w:rsid w:val="0045032F"/>
    <w:rsid w:val="00453D7D"/>
    <w:rsid w:val="00467524"/>
    <w:rsid w:val="00475693"/>
    <w:rsid w:val="00476C85"/>
    <w:rsid w:val="004833C2"/>
    <w:rsid w:val="00485916"/>
    <w:rsid w:val="0049078C"/>
    <w:rsid w:val="00492E42"/>
    <w:rsid w:val="00495160"/>
    <w:rsid w:val="0049777A"/>
    <w:rsid w:val="004A1C6F"/>
    <w:rsid w:val="004A37C2"/>
    <w:rsid w:val="004A53D5"/>
    <w:rsid w:val="004B1A90"/>
    <w:rsid w:val="004B2629"/>
    <w:rsid w:val="004B6BDB"/>
    <w:rsid w:val="004C1E4A"/>
    <w:rsid w:val="004C34DB"/>
    <w:rsid w:val="004C4387"/>
    <w:rsid w:val="004C49F6"/>
    <w:rsid w:val="004C5F9E"/>
    <w:rsid w:val="004E7AEF"/>
    <w:rsid w:val="004F17A0"/>
    <w:rsid w:val="004F26BA"/>
    <w:rsid w:val="004F28DE"/>
    <w:rsid w:val="005011E8"/>
    <w:rsid w:val="00503502"/>
    <w:rsid w:val="00507714"/>
    <w:rsid w:val="00510042"/>
    <w:rsid w:val="00513AC7"/>
    <w:rsid w:val="005143B9"/>
    <w:rsid w:val="00517168"/>
    <w:rsid w:val="00523FEB"/>
    <w:rsid w:val="00524BD0"/>
    <w:rsid w:val="005267D5"/>
    <w:rsid w:val="00526BEA"/>
    <w:rsid w:val="00533B00"/>
    <w:rsid w:val="005376B7"/>
    <w:rsid w:val="00541BDF"/>
    <w:rsid w:val="00551C90"/>
    <w:rsid w:val="00561CEA"/>
    <w:rsid w:val="00575827"/>
    <w:rsid w:val="00577355"/>
    <w:rsid w:val="00581561"/>
    <w:rsid w:val="0058295F"/>
    <w:rsid w:val="00582AE6"/>
    <w:rsid w:val="0058556B"/>
    <w:rsid w:val="00587271"/>
    <w:rsid w:val="005936DC"/>
    <w:rsid w:val="0059522D"/>
    <w:rsid w:val="0059621D"/>
    <w:rsid w:val="005A079A"/>
    <w:rsid w:val="005A5066"/>
    <w:rsid w:val="005A7EA1"/>
    <w:rsid w:val="005B409A"/>
    <w:rsid w:val="005B49EB"/>
    <w:rsid w:val="005B5F8B"/>
    <w:rsid w:val="005B7B12"/>
    <w:rsid w:val="005C5AB3"/>
    <w:rsid w:val="005C5BA9"/>
    <w:rsid w:val="005D0484"/>
    <w:rsid w:val="005D0F6B"/>
    <w:rsid w:val="005E1D93"/>
    <w:rsid w:val="005E6D96"/>
    <w:rsid w:val="006049B5"/>
    <w:rsid w:val="006204DB"/>
    <w:rsid w:val="00622301"/>
    <w:rsid w:val="006269B2"/>
    <w:rsid w:val="00632238"/>
    <w:rsid w:val="006324C3"/>
    <w:rsid w:val="006417DD"/>
    <w:rsid w:val="00653814"/>
    <w:rsid w:val="006565E7"/>
    <w:rsid w:val="00656601"/>
    <w:rsid w:val="00656F95"/>
    <w:rsid w:val="00657437"/>
    <w:rsid w:val="006600AB"/>
    <w:rsid w:val="0066197E"/>
    <w:rsid w:val="00672739"/>
    <w:rsid w:val="006745C7"/>
    <w:rsid w:val="0068480F"/>
    <w:rsid w:val="00687388"/>
    <w:rsid w:val="006911F1"/>
    <w:rsid w:val="00697B16"/>
    <w:rsid w:val="006A4163"/>
    <w:rsid w:val="006B27C3"/>
    <w:rsid w:val="006B33F9"/>
    <w:rsid w:val="006B663D"/>
    <w:rsid w:val="006C0297"/>
    <w:rsid w:val="006C17EB"/>
    <w:rsid w:val="006C23E0"/>
    <w:rsid w:val="006C5D02"/>
    <w:rsid w:val="006D1375"/>
    <w:rsid w:val="006D3D7B"/>
    <w:rsid w:val="006E2D3F"/>
    <w:rsid w:val="006F1812"/>
    <w:rsid w:val="006F2934"/>
    <w:rsid w:val="006F5570"/>
    <w:rsid w:val="006F7AA0"/>
    <w:rsid w:val="00702DE6"/>
    <w:rsid w:val="0070459B"/>
    <w:rsid w:val="00710350"/>
    <w:rsid w:val="00717F09"/>
    <w:rsid w:val="0072185B"/>
    <w:rsid w:val="007268C3"/>
    <w:rsid w:val="007305BA"/>
    <w:rsid w:val="00732A5C"/>
    <w:rsid w:val="00733A1D"/>
    <w:rsid w:val="0073573A"/>
    <w:rsid w:val="00735BBF"/>
    <w:rsid w:val="00737A5D"/>
    <w:rsid w:val="00740A61"/>
    <w:rsid w:val="0074520B"/>
    <w:rsid w:val="007469B2"/>
    <w:rsid w:val="00750C00"/>
    <w:rsid w:val="00753A6E"/>
    <w:rsid w:val="00762CD6"/>
    <w:rsid w:val="007670DB"/>
    <w:rsid w:val="00772C90"/>
    <w:rsid w:val="00772F7A"/>
    <w:rsid w:val="0077373A"/>
    <w:rsid w:val="00781941"/>
    <w:rsid w:val="00782A88"/>
    <w:rsid w:val="0078380E"/>
    <w:rsid w:val="00784557"/>
    <w:rsid w:val="007879DA"/>
    <w:rsid w:val="0079123C"/>
    <w:rsid w:val="007916B3"/>
    <w:rsid w:val="00796DF5"/>
    <w:rsid w:val="007A4569"/>
    <w:rsid w:val="007B0B11"/>
    <w:rsid w:val="007B53D1"/>
    <w:rsid w:val="007B6240"/>
    <w:rsid w:val="007B6A49"/>
    <w:rsid w:val="007C5390"/>
    <w:rsid w:val="007C6B2C"/>
    <w:rsid w:val="007C7A31"/>
    <w:rsid w:val="007D275B"/>
    <w:rsid w:val="007D7C48"/>
    <w:rsid w:val="007E1FA0"/>
    <w:rsid w:val="007E76A0"/>
    <w:rsid w:val="007E7BF3"/>
    <w:rsid w:val="007F1A95"/>
    <w:rsid w:val="007F3425"/>
    <w:rsid w:val="007F4D9F"/>
    <w:rsid w:val="0080174A"/>
    <w:rsid w:val="008031FA"/>
    <w:rsid w:val="00806247"/>
    <w:rsid w:val="0081264F"/>
    <w:rsid w:val="00812874"/>
    <w:rsid w:val="0081453B"/>
    <w:rsid w:val="00815F32"/>
    <w:rsid w:val="00822ACC"/>
    <w:rsid w:val="00827756"/>
    <w:rsid w:val="008527A1"/>
    <w:rsid w:val="00853D01"/>
    <w:rsid w:val="00862389"/>
    <w:rsid w:val="00862D55"/>
    <w:rsid w:val="00870388"/>
    <w:rsid w:val="00880A9F"/>
    <w:rsid w:val="008817EB"/>
    <w:rsid w:val="00885F7E"/>
    <w:rsid w:val="00894E5E"/>
    <w:rsid w:val="0089610B"/>
    <w:rsid w:val="008A3A3C"/>
    <w:rsid w:val="008A7522"/>
    <w:rsid w:val="008A7D96"/>
    <w:rsid w:val="008B0B40"/>
    <w:rsid w:val="008B0FEE"/>
    <w:rsid w:val="008B307A"/>
    <w:rsid w:val="008B4BF8"/>
    <w:rsid w:val="008B5342"/>
    <w:rsid w:val="008C22E5"/>
    <w:rsid w:val="008C257C"/>
    <w:rsid w:val="008C6394"/>
    <w:rsid w:val="008E1956"/>
    <w:rsid w:val="008E25C3"/>
    <w:rsid w:val="008E351F"/>
    <w:rsid w:val="008E56C5"/>
    <w:rsid w:val="008E6D34"/>
    <w:rsid w:val="008F4296"/>
    <w:rsid w:val="008F4920"/>
    <w:rsid w:val="008F4DB4"/>
    <w:rsid w:val="009011F1"/>
    <w:rsid w:val="00903ED2"/>
    <w:rsid w:val="009062D1"/>
    <w:rsid w:val="009115CC"/>
    <w:rsid w:val="00913607"/>
    <w:rsid w:val="00915B44"/>
    <w:rsid w:val="00920F05"/>
    <w:rsid w:val="009234B2"/>
    <w:rsid w:val="00931AA8"/>
    <w:rsid w:val="009333B2"/>
    <w:rsid w:val="0093763B"/>
    <w:rsid w:val="0094494A"/>
    <w:rsid w:val="00961E2B"/>
    <w:rsid w:val="00966113"/>
    <w:rsid w:val="009771FE"/>
    <w:rsid w:val="0098262E"/>
    <w:rsid w:val="00995195"/>
    <w:rsid w:val="00995C43"/>
    <w:rsid w:val="00996316"/>
    <w:rsid w:val="009B1A90"/>
    <w:rsid w:val="009B77D6"/>
    <w:rsid w:val="009B79ED"/>
    <w:rsid w:val="009D5959"/>
    <w:rsid w:val="009D7199"/>
    <w:rsid w:val="009E15AF"/>
    <w:rsid w:val="009E4543"/>
    <w:rsid w:val="009E63EA"/>
    <w:rsid w:val="009F0885"/>
    <w:rsid w:val="009F1C80"/>
    <w:rsid w:val="00A01978"/>
    <w:rsid w:val="00A05FCA"/>
    <w:rsid w:val="00A13690"/>
    <w:rsid w:val="00A15CFD"/>
    <w:rsid w:val="00A16336"/>
    <w:rsid w:val="00A20945"/>
    <w:rsid w:val="00A2128B"/>
    <w:rsid w:val="00A24E04"/>
    <w:rsid w:val="00A266C5"/>
    <w:rsid w:val="00A31E4F"/>
    <w:rsid w:val="00A345B5"/>
    <w:rsid w:val="00A3485A"/>
    <w:rsid w:val="00A36C66"/>
    <w:rsid w:val="00A478CD"/>
    <w:rsid w:val="00A47A1E"/>
    <w:rsid w:val="00A51F40"/>
    <w:rsid w:val="00A52ABB"/>
    <w:rsid w:val="00A6608F"/>
    <w:rsid w:val="00A71BE2"/>
    <w:rsid w:val="00A72CED"/>
    <w:rsid w:val="00A730A4"/>
    <w:rsid w:val="00A73164"/>
    <w:rsid w:val="00A77E3E"/>
    <w:rsid w:val="00A814B9"/>
    <w:rsid w:val="00A81AB5"/>
    <w:rsid w:val="00A81AF4"/>
    <w:rsid w:val="00A82BFA"/>
    <w:rsid w:val="00A83EB1"/>
    <w:rsid w:val="00A84A71"/>
    <w:rsid w:val="00A9198C"/>
    <w:rsid w:val="00A923F4"/>
    <w:rsid w:val="00A92728"/>
    <w:rsid w:val="00A92DE9"/>
    <w:rsid w:val="00AB117E"/>
    <w:rsid w:val="00AB7C02"/>
    <w:rsid w:val="00AC02E8"/>
    <w:rsid w:val="00AC60A6"/>
    <w:rsid w:val="00AE26FF"/>
    <w:rsid w:val="00AE43F0"/>
    <w:rsid w:val="00AE6E5F"/>
    <w:rsid w:val="00AF201B"/>
    <w:rsid w:val="00AF5DE5"/>
    <w:rsid w:val="00B05AD8"/>
    <w:rsid w:val="00B05E01"/>
    <w:rsid w:val="00B10925"/>
    <w:rsid w:val="00B16137"/>
    <w:rsid w:val="00B17FEA"/>
    <w:rsid w:val="00B2018E"/>
    <w:rsid w:val="00B23D6A"/>
    <w:rsid w:val="00B3183B"/>
    <w:rsid w:val="00B34A97"/>
    <w:rsid w:val="00B40A88"/>
    <w:rsid w:val="00B42854"/>
    <w:rsid w:val="00B4574A"/>
    <w:rsid w:val="00B469DC"/>
    <w:rsid w:val="00B474A2"/>
    <w:rsid w:val="00B47E14"/>
    <w:rsid w:val="00B567E8"/>
    <w:rsid w:val="00B610D8"/>
    <w:rsid w:val="00B66D19"/>
    <w:rsid w:val="00B673A4"/>
    <w:rsid w:val="00B738C6"/>
    <w:rsid w:val="00B76BE2"/>
    <w:rsid w:val="00B813E7"/>
    <w:rsid w:val="00B84D87"/>
    <w:rsid w:val="00B85289"/>
    <w:rsid w:val="00B9076E"/>
    <w:rsid w:val="00BA3E23"/>
    <w:rsid w:val="00BB083A"/>
    <w:rsid w:val="00BB0D01"/>
    <w:rsid w:val="00BB2BAF"/>
    <w:rsid w:val="00BB69ED"/>
    <w:rsid w:val="00BB751C"/>
    <w:rsid w:val="00BC1726"/>
    <w:rsid w:val="00BC5F8A"/>
    <w:rsid w:val="00BD079E"/>
    <w:rsid w:val="00BD3F4F"/>
    <w:rsid w:val="00BE7A99"/>
    <w:rsid w:val="00BF1A0C"/>
    <w:rsid w:val="00C034DD"/>
    <w:rsid w:val="00C1431A"/>
    <w:rsid w:val="00C22F5E"/>
    <w:rsid w:val="00C2418F"/>
    <w:rsid w:val="00C264F1"/>
    <w:rsid w:val="00C27762"/>
    <w:rsid w:val="00C30D82"/>
    <w:rsid w:val="00C337D2"/>
    <w:rsid w:val="00C350F3"/>
    <w:rsid w:val="00C35BCB"/>
    <w:rsid w:val="00C42697"/>
    <w:rsid w:val="00C42F31"/>
    <w:rsid w:val="00C43CD8"/>
    <w:rsid w:val="00C44305"/>
    <w:rsid w:val="00C513CA"/>
    <w:rsid w:val="00C5271C"/>
    <w:rsid w:val="00C709DA"/>
    <w:rsid w:val="00C72AB8"/>
    <w:rsid w:val="00C740FD"/>
    <w:rsid w:val="00C77C85"/>
    <w:rsid w:val="00C85707"/>
    <w:rsid w:val="00C863AD"/>
    <w:rsid w:val="00C90E12"/>
    <w:rsid w:val="00C93C9F"/>
    <w:rsid w:val="00CA710F"/>
    <w:rsid w:val="00CAD49E"/>
    <w:rsid w:val="00CB0CD2"/>
    <w:rsid w:val="00CB3200"/>
    <w:rsid w:val="00CB420F"/>
    <w:rsid w:val="00CC4B7A"/>
    <w:rsid w:val="00CD2AB7"/>
    <w:rsid w:val="00CE047A"/>
    <w:rsid w:val="00CE057D"/>
    <w:rsid w:val="00CE295F"/>
    <w:rsid w:val="00CE3124"/>
    <w:rsid w:val="00CE79CA"/>
    <w:rsid w:val="00CF1372"/>
    <w:rsid w:val="00CF2213"/>
    <w:rsid w:val="00CF6A6F"/>
    <w:rsid w:val="00D046C7"/>
    <w:rsid w:val="00D06345"/>
    <w:rsid w:val="00D0640D"/>
    <w:rsid w:val="00D108E5"/>
    <w:rsid w:val="00D121E3"/>
    <w:rsid w:val="00D124BD"/>
    <w:rsid w:val="00D1397A"/>
    <w:rsid w:val="00D150F1"/>
    <w:rsid w:val="00D166D3"/>
    <w:rsid w:val="00D2275B"/>
    <w:rsid w:val="00D310BD"/>
    <w:rsid w:val="00D325E9"/>
    <w:rsid w:val="00D45188"/>
    <w:rsid w:val="00D4739F"/>
    <w:rsid w:val="00D528D8"/>
    <w:rsid w:val="00D559B2"/>
    <w:rsid w:val="00D6042D"/>
    <w:rsid w:val="00D6760A"/>
    <w:rsid w:val="00D715E2"/>
    <w:rsid w:val="00D75618"/>
    <w:rsid w:val="00D763AE"/>
    <w:rsid w:val="00D8028C"/>
    <w:rsid w:val="00D93B33"/>
    <w:rsid w:val="00D9544C"/>
    <w:rsid w:val="00DA148A"/>
    <w:rsid w:val="00DA397D"/>
    <w:rsid w:val="00DA5E70"/>
    <w:rsid w:val="00DB1AD3"/>
    <w:rsid w:val="00DB798F"/>
    <w:rsid w:val="00DC262A"/>
    <w:rsid w:val="00DC3C2D"/>
    <w:rsid w:val="00DD07AE"/>
    <w:rsid w:val="00DD2718"/>
    <w:rsid w:val="00DE0685"/>
    <w:rsid w:val="00DE1444"/>
    <w:rsid w:val="00DE1494"/>
    <w:rsid w:val="00DE4141"/>
    <w:rsid w:val="00DE4691"/>
    <w:rsid w:val="00DE4F99"/>
    <w:rsid w:val="00DE58AC"/>
    <w:rsid w:val="00DF22C1"/>
    <w:rsid w:val="00E03773"/>
    <w:rsid w:val="00E06FE2"/>
    <w:rsid w:val="00E11A93"/>
    <w:rsid w:val="00E130F0"/>
    <w:rsid w:val="00E14ABF"/>
    <w:rsid w:val="00E16F32"/>
    <w:rsid w:val="00E17E7F"/>
    <w:rsid w:val="00E223A7"/>
    <w:rsid w:val="00E33283"/>
    <w:rsid w:val="00E4542C"/>
    <w:rsid w:val="00E57C6A"/>
    <w:rsid w:val="00E70E45"/>
    <w:rsid w:val="00E73574"/>
    <w:rsid w:val="00E84E6A"/>
    <w:rsid w:val="00E84F24"/>
    <w:rsid w:val="00E86B77"/>
    <w:rsid w:val="00E91E81"/>
    <w:rsid w:val="00E9212B"/>
    <w:rsid w:val="00E93548"/>
    <w:rsid w:val="00E942D0"/>
    <w:rsid w:val="00EA03BC"/>
    <w:rsid w:val="00EA2FB8"/>
    <w:rsid w:val="00EB6CFB"/>
    <w:rsid w:val="00EB748E"/>
    <w:rsid w:val="00EB78BB"/>
    <w:rsid w:val="00ED05CC"/>
    <w:rsid w:val="00ED7606"/>
    <w:rsid w:val="00EE31DE"/>
    <w:rsid w:val="00EE4DF4"/>
    <w:rsid w:val="00EF229B"/>
    <w:rsid w:val="00EF4258"/>
    <w:rsid w:val="00EF6548"/>
    <w:rsid w:val="00F00F15"/>
    <w:rsid w:val="00F03C77"/>
    <w:rsid w:val="00F16D61"/>
    <w:rsid w:val="00F3582C"/>
    <w:rsid w:val="00F36362"/>
    <w:rsid w:val="00F37490"/>
    <w:rsid w:val="00F50681"/>
    <w:rsid w:val="00F53289"/>
    <w:rsid w:val="00F54324"/>
    <w:rsid w:val="00F56167"/>
    <w:rsid w:val="00F63B1B"/>
    <w:rsid w:val="00F83298"/>
    <w:rsid w:val="00F905F1"/>
    <w:rsid w:val="00F94F7F"/>
    <w:rsid w:val="00F96D8E"/>
    <w:rsid w:val="00FA6707"/>
    <w:rsid w:val="00FB1C0D"/>
    <w:rsid w:val="00FB2641"/>
    <w:rsid w:val="00FB57C9"/>
    <w:rsid w:val="00FB770E"/>
    <w:rsid w:val="00FB7748"/>
    <w:rsid w:val="00FC4363"/>
    <w:rsid w:val="00FC53B2"/>
    <w:rsid w:val="00FD5CD9"/>
    <w:rsid w:val="00FE323E"/>
    <w:rsid w:val="00FF4041"/>
    <w:rsid w:val="0157BEDD"/>
    <w:rsid w:val="015F2483"/>
    <w:rsid w:val="017BCC6F"/>
    <w:rsid w:val="01A42E5D"/>
    <w:rsid w:val="01D00534"/>
    <w:rsid w:val="01E4BA95"/>
    <w:rsid w:val="024D37EA"/>
    <w:rsid w:val="028BC14C"/>
    <w:rsid w:val="030832F9"/>
    <w:rsid w:val="039F5F9F"/>
    <w:rsid w:val="03A412C4"/>
    <w:rsid w:val="03E9084B"/>
    <w:rsid w:val="0455E55D"/>
    <w:rsid w:val="0501D234"/>
    <w:rsid w:val="05099EF7"/>
    <w:rsid w:val="050A6CF3"/>
    <w:rsid w:val="051C5B57"/>
    <w:rsid w:val="05693FCC"/>
    <w:rsid w:val="0579911B"/>
    <w:rsid w:val="0584D8AC"/>
    <w:rsid w:val="0638848D"/>
    <w:rsid w:val="06779F80"/>
    <w:rsid w:val="068B0566"/>
    <w:rsid w:val="07264C53"/>
    <w:rsid w:val="0747F7B8"/>
    <w:rsid w:val="075FF125"/>
    <w:rsid w:val="07C0A290"/>
    <w:rsid w:val="07C1A6DE"/>
    <w:rsid w:val="080DAD6A"/>
    <w:rsid w:val="086820B5"/>
    <w:rsid w:val="086A9DC6"/>
    <w:rsid w:val="0938D682"/>
    <w:rsid w:val="095863AA"/>
    <w:rsid w:val="0983B726"/>
    <w:rsid w:val="09CAD829"/>
    <w:rsid w:val="0A8C40C5"/>
    <w:rsid w:val="0ABF6565"/>
    <w:rsid w:val="0AF1E98C"/>
    <w:rsid w:val="0CC57A1A"/>
    <w:rsid w:val="0D211D4E"/>
    <w:rsid w:val="0D7BAA7E"/>
    <w:rsid w:val="0E46FEC1"/>
    <w:rsid w:val="0E7CEEEE"/>
    <w:rsid w:val="0EF1220E"/>
    <w:rsid w:val="10114B0B"/>
    <w:rsid w:val="1095CC67"/>
    <w:rsid w:val="11CDB80D"/>
    <w:rsid w:val="11FFF333"/>
    <w:rsid w:val="12002604"/>
    <w:rsid w:val="12293482"/>
    <w:rsid w:val="1294CD8C"/>
    <w:rsid w:val="12F42FF8"/>
    <w:rsid w:val="1318617B"/>
    <w:rsid w:val="1369886E"/>
    <w:rsid w:val="136A328B"/>
    <w:rsid w:val="142DEB08"/>
    <w:rsid w:val="1441A6EE"/>
    <w:rsid w:val="159A5C67"/>
    <w:rsid w:val="15E57A05"/>
    <w:rsid w:val="162DE69E"/>
    <w:rsid w:val="1683B1E4"/>
    <w:rsid w:val="16A12930"/>
    <w:rsid w:val="16AA90FD"/>
    <w:rsid w:val="178E412D"/>
    <w:rsid w:val="17ABC4E3"/>
    <w:rsid w:val="17FB5724"/>
    <w:rsid w:val="1809EBBC"/>
    <w:rsid w:val="1858CEE1"/>
    <w:rsid w:val="1870FB1F"/>
    <w:rsid w:val="18C630C6"/>
    <w:rsid w:val="1911F0E3"/>
    <w:rsid w:val="194D03AA"/>
    <w:rsid w:val="19613142"/>
    <w:rsid w:val="19A91D89"/>
    <w:rsid w:val="19C1BED0"/>
    <w:rsid w:val="1A5FA347"/>
    <w:rsid w:val="1A6644EC"/>
    <w:rsid w:val="1B135CE1"/>
    <w:rsid w:val="1B635F7C"/>
    <w:rsid w:val="1BA35E3D"/>
    <w:rsid w:val="1C2B9858"/>
    <w:rsid w:val="1D112761"/>
    <w:rsid w:val="1DD79F64"/>
    <w:rsid w:val="1E71DE9F"/>
    <w:rsid w:val="1E89D80C"/>
    <w:rsid w:val="1ECD44E1"/>
    <w:rsid w:val="1EDAFEFF"/>
    <w:rsid w:val="1EFFB842"/>
    <w:rsid w:val="1F42946C"/>
    <w:rsid w:val="200AB00B"/>
    <w:rsid w:val="2048A92E"/>
    <w:rsid w:val="204BE854"/>
    <w:rsid w:val="2060B998"/>
    <w:rsid w:val="20B28AA8"/>
    <w:rsid w:val="2122A60C"/>
    <w:rsid w:val="219C67D7"/>
    <w:rsid w:val="221D9EE1"/>
    <w:rsid w:val="227AACA9"/>
    <w:rsid w:val="22A23A82"/>
    <w:rsid w:val="22A45AF9"/>
    <w:rsid w:val="22AB1087"/>
    <w:rsid w:val="22BE766D"/>
    <w:rsid w:val="24CDE276"/>
    <w:rsid w:val="253B259F"/>
    <w:rsid w:val="25966D54"/>
    <w:rsid w:val="25B9533C"/>
    <w:rsid w:val="26A14675"/>
    <w:rsid w:val="26B8AF52"/>
    <w:rsid w:val="2726C45A"/>
    <w:rsid w:val="274C0F74"/>
    <w:rsid w:val="279F8DCF"/>
    <w:rsid w:val="27F21D52"/>
    <w:rsid w:val="2821AA8A"/>
    <w:rsid w:val="28AB6597"/>
    <w:rsid w:val="290A58C9"/>
    <w:rsid w:val="298A891C"/>
    <w:rsid w:val="2A1B3F2D"/>
    <w:rsid w:val="2A78625A"/>
    <w:rsid w:val="2B13BCE5"/>
    <w:rsid w:val="2C0A19EB"/>
    <w:rsid w:val="2C9A6C8B"/>
    <w:rsid w:val="2CC63B1D"/>
    <w:rsid w:val="2DD93760"/>
    <w:rsid w:val="2EC85DC4"/>
    <w:rsid w:val="30179021"/>
    <w:rsid w:val="3104EE8D"/>
    <w:rsid w:val="312D5176"/>
    <w:rsid w:val="314C588C"/>
    <w:rsid w:val="3155668A"/>
    <w:rsid w:val="319CBE3E"/>
    <w:rsid w:val="31C8CA39"/>
    <w:rsid w:val="3218EB0C"/>
    <w:rsid w:val="33B4BB6D"/>
    <w:rsid w:val="33F5A022"/>
    <w:rsid w:val="3419E6D0"/>
    <w:rsid w:val="348ED099"/>
    <w:rsid w:val="34A1E8C7"/>
    <w:rsid w:val="35C535F1"/>
    <w:rsid w:val="35E6E393"/>
    <w:rsid w:val="3600C299"/>
    <w:rsid w:val="36282674"/>
    <w:rsid w:val="3655A63E"/>
    <w:rsid w:val="365DD0FF"/>
    <w:rsid w:val="367144AB"/>
    <w:rsid w:val="368270EF"/>
    <w:rsid w:val="3697AB72"/>
    <w:rsid w:val="36EC5C2F"/>
    <w:rsid w:val="37683094"/>
    <w:rsid w:val="3796D083"/>
    <w:rsid w:val="37C0BA77"/>
    <w:rsid w:val="38ABF86C"/>
    <w:rsid w:val="38FCB0B7"/>
    <w:rsid w:val="395FC736"/>
    <w:rsid w:val="39DBF3AD"/>
    <w:rsid w:val="3A183B95"/>
    <w:rsid w:val="3AD7A060"/>
    <w:rsid w:val="3AE05734"/>
    <w:rsid w:val="3AF6BC0F"/>
    <w:rsid w:val="3BAAE4E8"/>
    <w:rsid w:val="3C6406EA"/>
    <w:rsid w:val="3C7A0FB4"/>
    <w:rsid w:val="3C836A03"/>
    <w:rsid w:val="3E1F3A64"/>
    <w:rsid w:val="3E4D46AA"/>
    <w:rsid w:val="3E4F60A6"/>
    <w:rsid w:val="3E6572E8"/>
    <w:rsid w:val="3E812B2C"/>
    <w:rsid w:val="3ED2151C"/>
    <w:rsid w:val="3EF1E774"/>
    <w:rsid w:val="3F51B88F"/>
    <w:rsid w:val="3FCF08BA"/>
    <w:rsid w:val="3FFEF15D"/>
    <w:rsid w:val="4024FD17"/>
    <w:rsid w:val="40271D8E"/>
    <w:rsid w:val="407626DB"/>
    <w:rsid w:val="408EFA65"/>
    <w:rsid w:val="40A3CBA9"/>
    <w:rsid w:val="41623EED"/>
    <w:rsid w:val="4164892D"/>
    <w:rsid w:val="42B28D95"/>
    <w:rsid w:val="42F2AB87"/>
    <w:rsid w:val="4320490B"/>
    <w:rsid w:val="4328D2B3"/>
    <w:rsid w:val="43B2CF9F"/>
    <w:rsid w:val="445C719F"/>
    <w:rsid w:val="44EE7DDE"/>
    <w:rsid w:val="463E2B6D"/>
    <w:rsid w:val="46633A72"/>
    <w:rsid w:val="479A8A86"/>
    <w:rsid w:val="4869B4C9"/>
    <w:rsid w:val="48E8835B"/>
    <w:rsid w:val="493833F4"/>
    <w:rsid w:val="4991B666"/>
    <w:rsid w:val="49FF5E0C"/>
    <w:rsid w:val="4A438BAD"/>
    <w:rsid w:val="4A69ADF3"/>
    <w:rsid w:val="4AFA116B"/>
    <w:rsid w:val="4B73C091"/>
    <w:rsid w:val="4BADCB05"/>
    <w:rsid w:val="4BD934F0"/>
    <w:rsid w:val="4BFD7B9E"/>
    <w:rsid w:val="4C5C6ED0"/>
    <w:rsid w:val="4C97A834"/>
    <w:rsid w:val="4C9A10AC"/>
    <w:rsid w:val="4D18DF3E"/>
    <w:rsid w:val="4DB46C9A"/>
    <w:rsid w:val="4DEC23C6"/>
    <w:rsid w:val="4E4AD7B8"/>
    <w:rsid w:val="4E4C5C13"/>
    <w:rsid w:val="4E93033F"/>
    <w:rsid w:val="4FF210EF"/>
    <w:rsid w:val="4FF8D6BD"/>
    <w:rsid w:val="50479B37"/>
    <w:rsid w:val="50BB830A"/>
    <w:rsid w:val="512B4D67"/>
    <w:rsid w:val="51A4C9BC"/>
    <w:rsid w:val="51BD59A6"/>
    <w:rsid w:val="51F0E735"/>
    <w:rsid w:val="52479986"/>
    <w:rsid w:val="527BCCEA"/>
    <w:rsid w:val="53BB7738"/>
    <w:rsid w:val="53CB2A0B"/>
    <w:rsid w:val="5455A3CE"/>
    <w:rsid w:val="54570494"/>
    <w:rsid w:val="546F30D2"/>
    <w:rsid w:val="54EED445"/>
    <w:rsid w:val="5552702E"/>
    <w:rsid w:val="5583202F"/>
    <w:rsid w:val="55C14AE4"/>
    <w:rsid w:val="55F703D5"/>
    <w:rsid w:val="568A5A8B"/>
    <w:rsid w:val="56B57719"/>
    <w:rsid w:val="56E241CA"/>
    <w:rsid w:val="5701E24C"/>
    <w:rsid w:val="5719ED97"/>
    <w:rsid w:val="576BFCD7"/>
    <w:rsid w:val="580AB25C"/>
    <w:rsid w:val="58E450D3"/>
    <w:rsid w:val="59A4C6ED"/>
    <w:rsid w:val="59A78974"/>
    <w:rsid w:val="5A0E5E99"/>
    <w:rsid w:val="5A53F86C"/>
    <w:rsid w:val="5A783F41"/>
    <w:rsid w:val="5AA62E4A"/>
    <w:rsid w:val="5B12D07E"/>
    <w:rsid w:val="5BEBBAF2"/>
    <w:rsid w:val="5C2B0BF5"/>
    <w:rsid w:val="5C589657"/>
    <w:rsid w:val="5C99CEA0"/>
    <w:rsid w:val="5DB5AFB9"/>
    <w:rsid w:val="5DFB617E"/>
    <w:rsid w:val="5E326D3B"/>
    <w:rsid w:val="5E49D9C8"/>
    <w:rsid w:val="5E54FAE1"/>
    <w:rsid w:val="5E56B3E9"/>
    <w:rsid w:val="5EE23B37"/>
    <w:rsid w:val="5F261C8E"/>
    <w:rsid w:val="5F6A5CD4"/>
    <w:rsid w:val="5FA3DA68"/>
    <w:rsid w:val="604D4997"/>
    <w:rsid w:val="60C1ECEF"/>
    <w:rsid w:val="6165B7DF"/>
    <w:rsid w:val="616B9F3F"/>
    <w:rsid w:val="617DB14C"/>
    <w:rsid w:val="61A3C3FC"/>
    <w:rsid w:val="61B788EF"/>
    <w:rsid w:val="62242B23"/>
    <w:rsid w:val="622BBD9F"/>
    <w:rsid w:val="62391C93"/>
    <w:rsid w:val="6250F5D4"/>
    <w:rsid w:val="62A3CE96"/>
    <w:rsid w:val="634F67D9"/>
    <w:rsid w:val="63793395"/>
    <w:rsid w:val="6390A0BE"/>
    <w:rsid w:val="6440039E"/>
    <w:rsid w:val="647C6AF7"/>
    <w:rsid w:val="65163D7E"/>
    <w:rsid w:val="6631A11E"/>
    <w:rsid w:val="6663B310"/>
    <w:rsid w:val="6704E5A6"/>
    <w:rsid w:val="671FF39C"/>
    <w:rsid w:val="672C0506"/>
    <w:rsid w:val="67AE87A6"/>
    <w:rsid w:val="68D8D2D5"/>
    <w:rsid w:val="68EA35E5"/>
    <w:rsid w:val="69784B3F"/>
    <w:rsid w:val="6A5F61B8"/>
    <w:rsid w:val="6A97931F"/>
    <w:rsid w:val="6AEC64B6"/>
    <w:rsid w:val="6AF7A0A8"/>
    <w:rsid w:val="6AFE8EF8"/>
    <w:rsid w:val="6B9F0C06"/>
    <w:rsid w:val="6C39389C"/>
    <w:rsid w:val="6CD72E70"/>
    <w:rsid w:val="6CF7ABE0"/>
    <w:rsid w:val="6D92AC5C"/>
    <w:rsid w:val="6D95A1B4"/>
    <w:rsid w:val="6E2F9B79"/>
    <w:rsid w:val="6E517E40"/>
    <w:rsid w:val="6EC60969"/>
    <w:rsid w:val="6EDBECF7"/>
    <w:rsid w:val="6F42B784"/>
    <w:rsid w:val="6F582BD3"/>
    <w:rsid w:val="6FAE84D7"/>
    <w:rsid w:val="6FE9BE3B"/>
    <w:rsid w:val="704BEEC6"/>
    <w:rsid w:val="706AF545"/>
    <w:rsid w:val="70DCB6E5"/>
    <w:rsid w:val="70EF90E6"/>
    <w:rsid w:val="7109A1C2"/>
    <w:rsid w:val="72897CA7"/>
    <w:rsid w:val="7292CC85"/>
    <w:rsid w:val="72A38C8A"/>
    <w:rsid w:val="72C4C6EA"/>
    <w:rsid w:val="731D08DF"/>
    <w:rsid w:val="742E9CE6"/>
    <w:rsid w:val="743C2B25"/>
    <w:rsid w:val="74B5A77A"/>
    <w:rsid w:val="750F6FAD"/>
    <w:rsid w:val="75111185"/>
    <w:rsid w:val="753C90A3"/>
    <w:rsid w:val="7568A163"/>
    <w:rsid w:val="760F1B3A"/>
    <w:rsid w:val="76862BD3"/>
    <w:rsid w:val="76FCC709"/>
    <w:rsid w:val="77A7B9D5"/>
    <w:rsid w:val="77C146D9"/>
    <w:rsid w:val="785AB3BE"/>
    <w:rsid w:val="7982F17F"/>
    <w:rsid w:val="7A078D20"/>
    <w:rsid w:val="7A348AA2"/>
    <w:rsid w:val="7A99CC30"/>
    <w:rsid w:val="7B5AA7EC"/>
    <w:rsid w:val="7BEABAFF"/>
    <w:rsid w:val="7CF99F7B"/>
    <w:rsid w:val="7D269CFD"/>
    <w:rsid w:val="7D32EB44"/>
    <w:rsid w:val="7D6074A0"/>
    <w:rsid w:val="7DB84590"/>
    <w:rsid w:val="7E6C8D9A"/>
    <w:rsid w:val="7F0073E1"/>
    <w:rsid w:val="7F7D21FC"/>
    <w:rsid w:val="7F8FC8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8DCF"/>
  <w15:chartTrackingRefBased/>
  <w15:docId w15:val="{F7A9E5C7-283D-C441-B375-E1B1846F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B40"/>
    <w:pPr>
      <w:spacing w:after="0" w:line="240" w:lineRule="auto"/>
    </w:pPr>
    <w:rPr>
      <w:rFonts w:eastAsiaTheme="minorEastAsia" w:cstheme="minorHAnsi"/>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83A"/>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B083A"/>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2D55"/>
    <w:pPr>
      <w:keepNext/>
      <w:keepLines/>
      <w:spacing w:before="4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467524"/>
    <w:rPr>
      <w:rFonts w:eastAsiaTheme="minorHAnsi" w:cstheme="minorBidi"/>
      <w:sz w:val="20"/>
      <w:szCs w:val="20"/>
    </w:rPr>
  </w:style>
  <w:style w:type="character" w:customStyle="1" w:styleId="FootnoteTextChar">
    <w:name w:val="Footnote Text Char"/>
    <w:basedOn w:val="DefaultParagraphFont"/>
    <w:link w:val="FootnoteText"/>
    <w:uiPriority w:val="99"/>
    <w:rsid w:val="00467524"/>
    <w:rPr>
      <w:sz w:val="20"/>
      <w:szCs w:val="20"/>
    </w:rPr>
  </w:style>
  <w:style w:type="character" w:styleId="FootnoteReference">
    <w:name w:val="footnote reference"/>
    <w:basedOn w:val="DefaultParagraphFont"/>
    <w:uiPriority w:val="99"/>
    <w:semiHidden/>
    <w:unhideWhenUsed/>
    <w:rsid w:val="00467524"/>
    <w:rPr>
      <w:vertAlign w:val="superscript"/>
    </w:rPr>
  </w:style>
  <w:style w:type="paragraph" w:styleId="Header">
    <w:name w:val="header"/>
    <w:basedOn w:val="Normal"/>
    <w:link w:val="HeaderChar"/>
    <w:uiPriority w:val="99"/>
    <w:unhideWhenUsed/>
    <w:rsid w:val="002E3AFD"/>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2E3AFD"/>
  </w:style>
  <w:style w:type="paragraph" w:styleId="Footer">
    <w:name w:val="footer"/>
    <w:basedOn w:val="Normal"/>
    <w:link w:val="FooterChar"/>
    <w:uiPriority w:val="99"/>
    <w:unhideWhenUsed/>
    <w:rsid w:val="002E3AFD"/>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2E3AFD"/>
  </w:style>
  <w:style w:type="table" w:styleId="TableGrid">
    <w:name w:val="Table Grid"/>
    <w:basedOn w:val="TableNormal"/>
    <w:uiPriority w:val="39"/>
    <w:rsid w:val="00C8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FB8"/>
    <w:pPr>
      <w:spacing w:after="160" w:line="259" w:lineRule="auto"/>
      <w:ind w:left="720"/>
      <w:contextualSpacing/>
    </w:pPr>
    <w:rPr>
      <w:rFonts w:eastAsiaTheme="minorHAnsi" w:cstheme="minorBidi"/>
    </w:rPr>
  </w:style>
  <w:style w:type="character" w:customStyle="1" w:styleId="Heading3Char">
    <w:name w:val="Heading 3 Char"/>
    <w:basedOn w:val="DefaultParagraphFont"/>
    <w:link w:val="Heading3"/>
    <w:uiPriority w:val="9"/>
    <w:rsid w:val="00BB08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083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62D55"/>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3B2D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B2D4D"/>
    <w:pPr>
      <w:spacing w:before="360" w:after="360"/>
    </w:pPr>
    <w:rPr>
      <w:b/>
      <w:bCs/>
      <w:caps/>
      <w:u w:val="single"/>
    </w:rPr>
  </w:style>
  <w:style w:type="paragraph" w:styleId="TOC2">
    <w:name w:val="toc 2"/>
    <w:basedOn w:val="Normal"/>
    <w:next w:val="Normal"/>
    <w:autoRedefine/>
    <w:uiPriority w:val="39"/>
    <w:unhideWhenUsed/>
    <w:rsid w:val="003B2D4D"/>
    <w:rPr>
      <w:b/>
      <w:bCs/>
      <w:smallCaps/>
    </w:rPr>
  </w:style>
  <w:style w:type="paragraph" w:styleId="TOC3">
    <w:name w:val="toc 3"/>
    <w:basedOn w:val="Normal"/>
    <w:next w:val="Normal"/>
    <w:autoRedefine/>
    <w:uiPriority w:val="39"/>
    <w:unhideWhenUsed/>
    <w:rsid w:val="003B2D4D"/>
    <w:rPr>
      <w:smallCaps/>
    </w:rPr>
  </w:style>
  <w:style w:type="character" w:styleId="Hyperlink">
    <w:name w:val="Hyperlink"/>
    <w:basedOn w:val="DefaultParagraphFont"/>
    <w:uiPriority w:val="99"/>
    <w:unhideWhenUsed/>
    <w:rsid w:val="003B2D4D"/>
    <w:rPr>
      <w:color w:val="0563C1" w:themeColor="hyperlink"/>
      <w:u w:val="single"/>
    </w:rPr>
  </w:style>
  <w:style w:type="paragraph" w:styleId="TOC4">
    <w:name w:val="toc 4"/>
    <w:basedOn w:val="Normal"/>
    <w:next w:val="Normal"/>
    <w:autoRedefine/>
    <w:uiPriority w:val="39"/>
    <w:unhideWhenUsed/>
    <w:rsid w:val="003B2D4D"/>
  </w:style>
  <w:style w:type="paragraph" w:styleId="TOC5">
    <w:name w:val="toc 5"/>
    <w:basedOn w:val="Normal"/>
    <w:next w:val="Normal"/>
    <w:autoRedefine/>
    <w:uiPriority w:val="39"/>
    <w:unhideWhenUsed/>
    <w:rsid w:val="003B2D4D"/>
  </w:style>
  <w:style w:type="paragraph" w:styleId="TOC6">
    <w:name w:val="toc 6"/>
    <w:basedOn w:val="Normal"/>
    <w:next w:val="Normal"/>
    <w:autoRedefine/>
    <w:uiPriority w:val="39"/>
    <w:unhideWhenUsed/>
    <w:rsid w:val="003B2D4D"/>
  </w:style>
  <w:style w:type="paragraph" w:styleId="TOC7">
    <w:name w:val="toc 7"/>
    <w:basedOn w:val="Normal"/>
    <w:next w:val="Normal"/>
    <w:autoRedefine/>
    <w:uiPriority w:val="39"/>
    <w:unhideWhenUsed/>
    <w:rsid w:val="003B2D4D"/>
  </w:style>
  <w:style w:type="paragraph" w:styleId="TOC8">
    <w:name w:val="toc 8"/>
    <w:basedOn w:val="Normal"/>
    <w:next w:val="Normal"/>
    <w:autoRedefine/>
    <w:uiPriority w:val="39"/>
    <w:unhideWhenUsed/>
    <w:rsid w:val="003B2D4D"/>
  </w:style>
  <w:style w:type="paragraph" w:styleId="TOC9">
    <w:name w:val="toc 9"/>
    <w:basedOn w:val="Normal"/>
    <w:next w:val="Normal"/>
    <w:autoRedefine/>
    <w:uiPriority w:val="39"/>
    <w:unhideWhenUsed/>
    <w:rsid w:val="003B2D4D"/>
  </w:style>
  <w:style w:type="paragraph" w:styleId="NormalWeb">
    <w:name w:val="Normal (Web)"/>
    <w:basedOn w:val="Normal"/>
    <w:uiPriority w:val="99"/>
    <w:semiHidden/>
    <w:unhideWhenUsed/>
    <w:rsid w:val="00376FAB"/>
    <w:pPr>
      <w:spacing w:before="100" w:beforeAutospacing="1" w:after="100" w:afterAutospacing="1"/>
    </w:pPr>
    <w:rPr>
      <w:rFonts w:ascii="Times New Roman" w:eastAsia="Times New Roman" w:hAnsi="Times New Roman" w:cs="Times New Roman"/>
      <w:sz w:val="24"/>
      <w:szCs w:val="24"/>
      <w:lang w:val="en-IE" w:eastAsia="en-GB"/>
    </w:rPr>
  </w:style>
  <w:style w:type="character" w:styleId="PageNumber">
    <w:name w:val="page number"/>
    <w:basedOn w:val="DefaultParagraphFont"/>
    <w:uiPriority w:val="99"/>
    <w:semiHidden/>
    <w:unhideWhenUsed/>
    <w:rsid w:val="00DB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372">
      <w:bodyDiv w:val="1"/>
      <w:marLeft w:val="0"/>
      <w:marRight w:val="0"/>
      <w:marTop w:val="0"/>
      <w:marBottom w:val="0"/>
      <w:divBdr>
        <w:top w:val="none" w:sz="0" w:space="0" w:color="auto"/>
        <w:left w:val="none" w:sz="0" w:space="0" w:color="auto"/>
        <w:bottom w:val="none" w:sz="0" w:space="0" w:color="auto"/>
        <w:right w:val="none" w:sz="0" w:space="0" w:color="auto"/>
      </w:divBdr>
    </w:div>
    <w:div w:id="163252471">
      <w:bodyDiv w:val="1"/>
      <w:marLeft w:val="0"/>
      <w:marRight w:val="0"/>
      <w:marTop w:val="0"/>
      <w:marBottom w:val="0"/>
      <w:divBdr>
        <w:top w:val="none" w:sz="0" w:space="0" w:color="auto"/>
        <w:left w:val="none" w:sz="0" w:space="0" w:color="auto"/>
        <w:bottom w:val="none" w:sz="0" w:space="0" w:color="auto"/>
        <w:right w:val="none" w:sz="0" w:space="0" w:color="auto"/>
      </w:divBdr>
    </w:div>
    <w:div w:id="203098617">
      <w:bodyDiv w:val="1"/>
      <w:marLeft w:val="0"/>
      <w:marRight w:val="0"/>
      <w:marTop w:val="0"/>
      <w:marBottom w:val="0"/>
      <w:divBdr>
        <w:top w:val="none" w:sz="0" w:space="0" w:color="auto"/>
        <w:left w:val="none" w:sz="0" w:space="0" w:color="auto"/>
        <w:bottom w:val="none" w:sz="0" w:space="0" w:color="auto"/>
        <w:right w:val="none" w:sz="0" w:space="0" w:color="auto"/>
      </w:divBdr>
    </w:div>
    <w:div w:id="252275779">
      <w:bodyDiv w:val="1"/>
      <w:marLeft w:val="0"/>
      <w:marRight w:val="0"/>
      <w:marTop w:val="0"/>
      <w:marBottom w:val="0"/>
      <w:divBdr>
        <w:top w:val="none" w:sz="0" w:space="0" w:color="auto"/>
        <w:left w:val="none" w:sz="0" w:space="0" w:color="auto"/>
        <w:bottom w:val="none" w:sz="0" w:space="0" w:color="auto"/>
        <w:right w:val="none" w:sz="0" w:space="0" w:color="auto"/>
      </w:divBdr>
    </w:div>
    <w:div w:id="396706932">
      <w:bodyDiv w:val="1"/>
      <w:marLeft w:val="0"/>
      <w:marRight w:val="0"/>
      <w:marTop w:val="0"/>
      <w:marBottom w:val="0"/>
      <w:divBdr>
        <w:top w:val="none" w:sz="0" w:space="0" w:color="auto"/>
        <w:left w:val="none" w:sz="0" w:space="0" w:color="auto"/>
        <w:bottom w:val="none" w:sz="0" w:space="0" w:color="auto"/>
        <w:right w:val="none" w:sz="0" w:space="0" w:color="auto"/>
      </w:divBdr>
    </w:div>
    <w:div w:id="434591413">
      <w:bodyDiv w:val="1"/>
      <w:marLeft w:val="0"/>
      <w:marRight w:val="0"/>
      <w:marTop w:val="0"/>
      <w:marBottom w:val="0"/>
      <w:divBdr>
        <w:top w:val="none" w:sz="0" w:space="0" w:color="auto"/>
        <w:left w:val="none" w:sz="0" w:space="0" w:color="auto"/>
        <w:bottom w:val="none" w:sz="0" w:space="0" w:color="auto"/>
        <w:right w:val="none" w:sz="0" w:space="0" w:color="auto"/>
      </w:divBdr>
    </w:div>
    <w:div w:id="558710073">
      <w:bodyDiv w:val="1"/>
      <w:marLeft w:val="0"/>
      <w:marRight w:val="0"/>
      <w:marTop w:val="0"/>
      <w:marBottom w:val="0"/>
      <w:divBdr>
        <w:top w:val="none" w:sz="0" w:space="0" w:color="auto"/>
        <w:left w:val="none" w:sz="0" w:space="0" w:color="auto"/>
        <w:bottom w:val="none" w:sz="0" w:space="0" w:color="auto"/>
        <w:right w:val="none" w:sz="0" w:space="0" w:color="auto"/>
      </w:divBdr>
    </w:div>
    <w:div w:id="759445671">
      <w:bodyDiv w:val="1"/>
      <w:marLeft w:val="0"/>
      <w:marRight w:val="0"/>
      <w:marTop w:val="0"/>
      <w:marBottom w:val="0"/>
      <w:divBdr>
        <w:top w:val="none" w:sz="0" w:space="0" w:color="auto"/>
        <w:left w:val="none" w:sz="0" w:space="0" w:color="auto"/>
        <w:bottom w:val="none" w:sz="0" w:space="0" w:color="auto"/>
        <w:right w:val="none" w:sz="0" w:space="0" w:color="auto"/>
      </w:divBdr>
    </w:div>
    <w:div w:id="789544326">
      <w:bodyDiv w:val="1"/>
      <w:marLeft w:val="0"/>
      <w:marRight w:val="0"/>
      <w:marTop w:val="0"/>
      <w:marBottom w:val="0"/>
      <w:divBdr>
        <w:top w:val="none" w:sz="0" w:space="0" w:color="auto"/>
        <w:left w:val="none" w:sz="0" w:space="0" w:color="auto"/>
        <w:bottom w:val="none" w:sz="0" w:space="0" w:color="auto"/>
        <w:right w:val="none" w:sz="0" w:space="0" w:color="auto"/>
      </w:divBdr>
    </w:div>
    <w:div w:id="1011449476">
      <w:bodyDiv w:val="1"/>
      <w:marLeft w:val="0"/>
      <w:marRight w:val="0"/>
      <w:marTop w:val="0"/>
      <w:marBottom w:val="0"/>
      <w:divBdr>
        <w:top w:val="none" w:sz="0" w:space="0" w:color="auto"/>
        <w:left w:val="none" w:sz="0" w:space="0" w:color="auto"/>
        <w:bottom w:val="none" w:sz="0" w:space="0" w:color="auto"/>
        <w:right w:val="none" w:sz="0" w:space="0" w:color="auto"/>
      </w:divBdr>
    </w:div>
    <w:div w:id="1083337262">
      <w:bodyDiv w:val="1"/>
      <w:marLeft w:val="0"/>
      <w:marRight w:val="0"/>
      <w:marTop w:val="0"/>
      <w:marBottom w:val="0"/>
      <w:divBdr>
        <w:top w:val="none" w:sz="0" w:space="0" w:color="auto"/>
        <w:left w:val="none" w:sz="0" w:space="0" w:color="auto"/>
        <w:bottom w:val="none" w:sz="0" w:space="0" w:color="auto"/>
        <w:right w:val="none" w:sz="0" w:space="0" w:color="auto"/>
      </w:divBdr>
    </w:div>
    <w:div w:id="1210606229">
      <w:bodyDiv w:val="1"/>
      <w:marLeft w:val="0"/>
      <w:marRight w:val="0"/>
      <w:marTop w:val="0"/>
      <w:marBottom w:val="0"/>
      <w:divBdr>
        <w:top w:val="none" w:sz="0" w:space="0" w:color="auto"/>
        <w:left w:val="none" w:sz="0" w:space="0" w:color="auto"/>
        <w:bottom w:val="none" w:sz="0" w:space="0" w:color="auto"/>
        <w:right w:val="none" w:sz="0" w:space="0" w:color="auto"/>
      </w:divBdr>
    </w:div>
    <w:div w:id="1273708334">
      <w:bodyDiv w:val="1"/>
      <w:marLeft w:val="0"/>
      <w:marRight w:val="0"/>
      <w:marTop w:val="0"/>
      <w:marBottom w:val="0"/>
      <w:divBdr>
        <w:top w:val="none" w:sz="0" w:space="0" w:color="auto"/>
        <w:left w:val="none" w:sz="0" w:space="0" w:color="auto"/>
        <w:bottom w:val="none" w:sz="0" w:space="0" w:color="auto"/>
        <w:right w:val="none" w:sz="0" w:space="0" w:color="auto"/>
      </w:divBdr>
    </w:div>
    <w:div w:id="1300302119">
      <w:bodyDiv w:val="1"/>
      <w:marLeft w:val="0"/>
      <w:marRight w:val="0"/>
      <w:marTop w:val="0"/>
      <w:marBottom w:val="0"/>
      <w:divBdr>
        <w:top w:val="none" w:sz="0" w:space="0" w:color="auto"/>
        <w:left w:val="none" w:sz="0" w:space="0" w:color="auto"/>
        <w:bottom w:val="none" w:sz="0" w:space="0" w:color="auto"/>
        <w:right w:val="none" w:sz="0" w:space="0" w:color="auto"/>
      </w:divBdr>
    </w:div>
    <w:div w:id="1311716552">
      <w:bodyDiv w:val="1"/>
      <w:marLeft w:val="0"/>
      <w:marRight w:val="0"/>
      <w:marTop w:val="0"/>
      <w:marBottom w:val="0"/>
      <w:divBdr>
        <w:top w:val="none" w:sz="0" w:space="0" w:color="auto"/>
        <w:left w:val="none" w:sz="0" w:space="0" w:color="auto"/>
        <w:bottom w:val="none" w:sz="0" w:space="0" w:color="auto"/>
        <w:right w:val="none" w:sz="0" w:space="0" w:color="auto"/>
      </w:divBdr>
    </w:div>
    <w:div w:id="1569609143">
      <w:bodyDiv w:val="1"/>
      <w:marLeft w:val="0"/>
      <w:marRight w:val="0"/>
      <w:marTop w:val="0"/>
      <w:marBottom w:val="0"/>
      <w:divBdr>
        <w:top w:val="none" w:sz="0" w:space="0" w:color="auto"/>
        <w:left w:val="none" w:sz="0" w:space="0" w:color="auto"/>
        <w:bottom w:val="none" w:sz="0" w:space="0" w:color="auto"/>
        <w:right w:val="none" w:sz="0" w:space="0" w:color="auto"/>
      </w:divBdr>
    </w:div>
    <w:div w:id="1637298891">
      <w:bodyDiv w:val="1"/>
      <w:marLeft w:val="0"/>
      <w:marRight w:val="0"/>
      <w:marTop w:val="0"/>
      <w:marBottom w:val="0"/>
      <w:divBdr>
        <w:top w:val="none" w:sz="0" w:space="0" w:color="auto"/>
        <w:left w:val="none" w:sz="0" w:space="0" w:color="auto"/>
        <w:bottom w:val="none" w:sz="0" w:space="0" w:color="auto"/>
        <w:right w:val="none" w:sz="0" w:space="0" w:color="auto"/>
      </w:divBdr>
    </w:div>
    <w:div w:id="1794595437">
      <w:bodyDiv w:val="1"/>
      <w:marLeft w:val="0"/>
      <w:marRight w:val="0"/>
      <w:marTop w:val="0"/>
      <w:marBottom w:val="0"/>
      <w:divBdr>
        <w:top w:val="none" w:sz="0" w:space="0" w:color="auto"/>
        <w:left w:val="none" w:sz="0" w:space="0" w:color="auto"/>
        <w:bottom w:val="none" w:sz="0" w:space="0" w:color="auto"/>
        <w:right w:val="none" w:sz="0" w:space="0" w:color="auto"/>
      </w:divBdr>
    </w:div>
    <w:div w:id="2036420552">
      <w:bodyDiv w:val="1"/>
      <w:marLeft w:val="0"/>
      <w:marRight w:val="0"/>
      <w:marTop w:val="0"/>
      <w:marBottom w:val="0"/>
      <w:divBdr>
        <w:top w:val="none" w:sz="0" w:space="0" w:color="auto"/>
        <w:left w:val="none" w:sz="0" w:space="0" w:color="auto"/>
        <w:bottom w:val="none" w:sz="0" w:space="0" w:color="auto"/>
        <w:right w:val="none" w:sz="0" w:space="0" w:color="auto"/>
      </w:divBdr>
    </w:div>
    <w:div w:id="2070953195">
      <w:bodyDiv w:val="1"/>
      <w:marLeft w:val="0"/>
      <w:marRight w:val="0"/>
      <w:marTop w:val="0"/>
      <w:marBottom w:val="0"/>
      <w:divBdr>
        <w:top w:val="none" w:sz="0" w:space="0" w:color="auto"/>
        <w:left w:val="none" w:sz="0" w:space="0" w:color="auto"/>
        <w:bottom w:val="none" w:sz="0" w:space="0" w:color="auto"/>
        <w:right w:val="none" w:sz="0" w:space="0" w:color="auto"/>
      </w:divBdr>
    </w:div>
    <w:div w:id="2088065120">
      <w:bodyDiv w:val="1"/>
      <w:marLeft w:val="0"/>
      <w:marRight w:val="0"/>
      <w:marTop w:val="0"/>
      <w:marBottom w:val="0"/>
      <w:divBdr>
        <w:top w:val="none" w:sz="0" w:space="0" w:color="auto"/>
        <w:left w:val="none" w:sz="0" w:space="0" w:color="auto"/>
        <w:bottom w:val="none" w:sz="0" w:space="0" w:color="auto"/>
        <w:right w:val="none" w:sz="0" w:space="0" w:color="auto"/>
      </w:divBdr>
    </w:div>
    <w:div w:id="2091072041">
      <w:bodyDiv w:val="1"/>
      <w:marLeft w:val="0"/>
      <w:marRight w:val="0"/>
      <w:marTop w:val="0"/>
      <w:marBottom w:val="0"/>
      <w:divBdr>
        <w:top w:val="none" w:sz="0" w:space="0" w:color="auto"/>
        <w:left w:val="none" w:sz="0" w:space="0" w:color="auto"/>
        <w:bottom w:val="none" w:sz="0" w:space="0" w:color="auto"/>
        <w:right w:val="none" w:sz="0" w:space="0" w:color="auto"/>
      </w:divBdr>
    </w:div>
    <w:div w:id="21091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20/10/relationships/intelligence" Target="intelligence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 Percentage of sabbatical</a:t>
            </a:r>
            <a:r>
              <a:rPr lang="en-US" baseline="0"/>
              <a:t> officers distributed in Dublin, other cities, and towns.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Percentage of Officers</c:v>
                </c:pt>
              </c:strCache>
            </c:strRef>
          </c:tx>
          <c:dPt>
            <c:idx val="0"/>
            <c:bubble3D val="0"/>
            <c:spPr>
              <a:solidFill>
                <a:srgbClr val="FFCDED"/>
              </a:solidFill>
              <a:ln w="19050">
                <a:solidFill>
                  <a:schemeClr val="lt1"/>
                </a:solidFill>
              </a:ln>
              <a:effectLst/>
            </c:spPr>
            <c:extLst>
              <c:ext xmlns:c16="http://schemas.microsoft.com/office/drawing/2014/chart" uri="{C3380CC4-5D6E-409C-BE32-E72D297353CC}">
                <c16:uniqueId val="{00000002-E2E6-CB40-8743-F97B564FB475}"/>
              </c:ext>
            </c:extLst>
          </c:dPt>
          <c:dPt>
            <c:idx val="1"/>
            <c:bubble3D val="0"/>
            <c:spPr>
              <a:solidFill>
                <a:srgbClr val="C99FE3"/>
              </a:solidFill>
              <a:ln w="19050">
                <a:solidFill>
                  <a:schemeClr val="lt1"/>
                </a:solidFill>
              </a:ln>
              <a:effectLst/>
            </c:spPr>
            <c:extLst>
              <c:ext xmlns:c16="http://schemas.microsoft.com/office/drawing/2014/chart" uri="{C3380CC4-5D6E-409C-BE32-E72D297353CC}">
                <c16:uniqueId val="{00000003-E2E6-CB40-8743-F97B564FB475}"/>
              </c:ext>
            </c:extLst>
          </c:dPt>
          <c:dPt>
            <c:idx val="2"/>
            <c:bubble3D val="0"/>
            <c:spPr>
              <a:solidFill>
                <a:srgbClr val="FF70D8"/>
              </a:solidFill>
              <a:ln w="19050">
                <a:solidFill>
                  <a:schemeClr val="lt1"/>
                </a:solidFill>
              </a:ln>
              <a:effectLst/>
            </c:spPr>
            <c:extLst>
              <c:ext xmlns:c16="http://schemas.microsoft.com/office/drawing/2014/chart" uri="{C3380CC4-5D6E-409C-BE32-E72D297353CC}">
                <c16:uniqueId val="{00000001-E2E6-CB40-8743-F97B564FB475}"/>
              </c:ext>
            </c:extLst>
          </c:dPt>
          <c:cat>
            <c:strRef>
              <c:f>Sheet1!$A$2:$A$4</c:f>
              <c:strCache>
                <c:ptCount val="3"/>
                <c:pt idx="0">
                  <c:v>Dublin</c:v>
                </c:pt>
                <c:pt idx="1">
                  <c:v>Cities</c:v>
                </c:pt>
                <c:pt idx="2">
                  <c:v>Towns</c:v>
                </c:pt>
              </c:strCache>
            </c:strRef>
          </c:cat>
          <c:val>
            <c:numRef>
              <c:f>Sheet1!$B$2:$B$4</c:f>
              <c:numCache>
                <c:formatCode>General</c:formatCode>
                <c:ptCount val="3"/>
                <c:pt idx="0">
                  <c:v>35</c:v>
                </c:pt>
                <c:pt idx="1">
                  <c:v>28.75</c:v>
                </c:pt>
                <c:pt idx="2">
                  <c:v>36.25</c:v>
                </c:pt>
              </c:numCache>
            </c:numRef>
          </c:val>
          <c:extLst>
            <c:ext xmlns:c16="http://schemas.microsoft.com/office/drawing/2014/chart" uri="{C3380CC4-5D6E-409C-BE32-E72D297353CC}">
              <c16:uniqueId val="{00000000-E2E6-CB40-8743-F97B564FB47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 Average Pay of Officers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Highest Pay</c:v>
                </c:pt>
              </c:strCache>
            </c:strRef>
          </c:tx>
          <c:spPr>
            <a:solidFill>
              <a:schemeClr val="accent4">
                <a:lumMod val="60000"/>
                <a:lumOff val="40000"/>
              </a:schemeClr>
            </a:solidFill>
            <a:ln>
              <a:noFill/>
            </a:ln>
            <a:effectLst/>
          </c:spPr>
          <c:invertIfNegative val="0"/>
          <c:cat>
            <c:strRef>
              <c:f>Sheet1!$A$2:$A$5</c:f>
              <c:strCache>
                <c:ptCount val="4"/>
                <c:pt idx="0">
                  <c:v>National Average</c:v>
                </c:pt>
                <c:pt idx="1">
                  <c:v>Dublin Region Average</c:v>
                </c:pt>
                <c:pt idx="2">
                  <c:v>BMW Region Average</c:v>
                </c:pt>
                <c:pt idx="3">
                  <c:v>Southern Region Average</c:v>
                </c:pt>
              </c:strCache>
            </c:strRef>
          </c:cat>
          <c:val>
            <c:numRef>
              <c:f>Sheet1!$B$2:$B$5</c:f>
              <c:numCache>
                <c:formatCode>General</c:formatCode>
                <c:ptCount val="4"/>
                <c:pt idx="0">
                  <c:v>31.495999999999999</c:v>
                </c:pt>
                <c:pt idx="1">
                  <c:v>31.202000000000002</c:v>
                </c:pt>
                <c:pt idx="2">
                  <c:v>30.361999999999998</c:v>
                </c:pt>
                <c:pt idx="3">
                  <c:v>31.96</c:v>
                </c:pt>
              </c:numCache>
            </c:numRef>
          </c:val>
          <c:extLst>
            <c:ext xmlns:c16="http://schemas.microsoft.com/office/drawing/2014/chart" uri="{C3380CC4-5D6E-409C-BE32-E72D297353CC}">
              <c16:uniqueId val="{00000000-91E1-164D-AF01-00844E13FFA8}"/>
            </c:ext>
          </c:extLst>
        </c:ser>
        <c:ser>
          <c:idx val="1"/>
          <c:order val="1"/>
          <c:tx>
            <c:strRef>
              <c:f>Sheet1!$C$1</c:f>
              <c:strCache>
                <c:ptCount val="1"/>
                <c:pt idx="0">
                  <c:v>Mean Pay</c:v>
                </c:pt>
              </c:strCache>
            </c:strRef>
          </c:tx>
          <c:spPr>
            <a:solidFill>
              <a:srgbClr val="00B0F0"/>
            </a:solidFill>
            <a:ln>
              <a:noFill/>
            </a:ln>
            <a:effectLst/>
          </c:spPr>
          <c:invertIfNegative val="0"/>
          <c:cat>
            <c:strRef>
              <c:f>Sheet1!$A$2:$A$5</c:f>
              <c:strCache>
                <c:ptCount val="4"/>
                <c:pt idx="0">
                  <c:v>National Average</c:v>
                </c:pt>
                <c:pt idx="1">
                  <c:v>Dublin Region Average</c:v>
                </c:pt>
                <c:pt idx="2">
                  <c:v>BMW Region Average</c:v>
                </c:pt>
                <c:pt idx="3">
                  <c:v>Southern Region Average</c:v>
                </c:pt>
              </c:strCache>
            </c:strRef>
          </c:cat>
          <c:val>
            <c:numRef>
              <c:f>Sheet1!$C$2:$C$5</c:f>
              <c:numCache>
                <c:formatCode>General</c:formatCode>
                <c:ptCount val="4"/>
                <c:pt idx="0">
                  <c:v>26.27</c:v>
                </c:pt>
                <c:pt idx="1">
                  <c:v>26.247</c:v>
                </c:pt>
                <c:pt idx="2">
                  <c:v>26.518000000000001</c:v>
                </c:pt>
                <c:pt idx="3">
                  <c:v>27.414999999999999</c:v>
                </c:pt>
              </c:numCache>
            </c:numRef>
          </c:val>
          <c:extLst>
            <c:ext xmlns:c16="http://schemas.microsoft.com/office/drawing/2014/chart" uri="{C3380CC4-5D6E-409C-BE32-E72D297353CC}">
              <c16:uniqueId val="{00000001-91E1-164D-AF01-00844E13FFA8}"/>
            </c:ext>
          </c:extLst>
        </c:ser>
        <c:ser>
          <c:idx val="2"/>
          <c:order val="2"/>
          <c:tx>
            <c:strRef>
              <c:f>Sheet1!$D$1</c:f>
              <c:strCache>
                <c:ptCount val="1"/>
                <c:pt idx="0">
                  <c:v>Lowest Pay</c:v>
                </c:pt>
              </c:strCache>
            </c:strRef>
          </c:tx>
          <c:spPr>
            <a:solidFill>
              <a:srgbClr val="E55DB2"/>
            </a:solidFill>
            <a:ln>
              <a:noFill/>
            </a:ln>
            <a:effectLst/>
          </c:spPr>
          <c:invertIfNegative val="0"/>
          <c:cat>
            <c:strRef>
              <c:f>Sheet1!$A$2:$A$5</c:f>
              <c:strCache>
                <c:ptCount val="4"/>
                <c:pt idx="0">
                  <c:v>National Average</c:v>
                </c:pt>
                <c:pt idx="1">
                  <c:v>Dublin Region Average</c:v>
                </c:pt>
                <c:pt idx="2">
                  <c:v>BMW Region Average</c:v>
                </c:pt>
                <c:pt idx="3">
                  <c:v>Southern Region Average</c:v>
                </c:pt>
              </c:strCache>
            </c:strRef>
          </c:cat>
          <c:val>
            <c:numRef>
              <c:f>Sheet1!$D$2:$D$5</c:f>
              <c:numCache>
                <c:formatCode>General</c:formatCode>
                <c:ptCount val="4"/>
                <c:pt idx="0">
                  <c:v>20.475000000000001</c:v>
                </c:pt>
                <c:pt idx="1">
                  <c:v>22.92</c:v>
                </c:pt>
                <c:pt idx="2">
                  <c:v>21.06</c:v>
                </c:pt>
                <c:pt idx="3">
                  <c:v>20.475000000000001</c:v>
                </c:pt>
              </c:numCache>
            </c:numRef>
          </c:val>
          <c:extLst>
            <c:ext xmlns:c16="http://schemas.microsoft.com/office/drawing/2014/chart" uri="{C3380CC4-5D6E-409C-BE32-E72D297353CC}">
              <c16:uniqueId val="{00000002-91E1-164D-AF01-00844E13FFA8}"/>
            </c:ext>
          </c:extLst>
        </c:ser>
        <c:dLbls>
          <c:showLegendKey val="0"/>
          <c:showVal val="0"/>
          <c:showCatName val="0"/>
          <c:showSerName val="0"/>
          <c:showPercent val="0"/>
          <c:showBubbleSize val="0"/>
        </c:dLbls>
        <c:gapWidth val="150"/>
        <c:axId val="1147562767"/>
        <c:axId val="1147564495"/>
      </c:barChart>
      <c:catAx>
        <c:axId val="11475627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564495"/>
        <c:crosses val="autoZero"/>
        <c:auto val="1"/>
        <c:lblAlgn val="ctr"/>
        <c:lblOffset val="100"/>
        <c:noMultiLvlLbl val="0"/>
      </c:catAx>
      <c:valAx>
        <c:axId val="114756449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562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3. Dublin Officer Pay (€1000)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Officer Pay</c:v>
                </c:pt>
              </c:strCache>
            </c:strRef>
          </c:tx>
          <c:spPr>
            <a:solidFill>
              <a:srgbClr val="F494EB"/>
            </a:solidFill>
            <a:ln>
              <a:noFill/>
            </a:ln>
            <a:effectLst/>
          </c:spPr>
          <c:invertIfNegative val="0"/>
          <c:cat>
            <c:strRef>
              <c:f>Sheet1!$A$2:$A$4</c:f>
              <c:strCache>
                <c:ptCount val="3"/>
                <c:pt idx="0">
                  <c:v>Lowest Officer Pay</c:v>
                </c:pt>
                <c:pt idx="1">
                  <c:v>Average Officer Pay</c:v>
                </c:pt>
                <c:pt idx="2">
                  <c:v>Highest Officer Pay</c:v>
                </c:pt>
              </c:strCache>
            </c:strRef>
          </c:cat>
          <c:val>
            <c:numRef>
              <c:f>Sheet1!$B$2:$B$4</c:f>
              <c:numCache>
                <c:formatCode>General</c:formatCode>
                <c:ptCount val="3"/>
                <c:pt idx="0">
                  <c:v>22.9</c:v>
                </c:pt>
                <c:pt idx="1">
                  <c:v>26.2</c:v>
                </c:pt>
                <c:pt idx="2">
                  <c:v>31.2</c:v>
                </c:pt>
              </c:numCache>
            </c:numRef>
          </c:val>
          <c:extLst>
            <c:ext xmlns:c16="http://schemas.microsoft.com/office/drawing/2014/chart" uri="{C3380CC4-5D6E-409C-BE32-E72D297353CC}">
              <c16:uniqueId val="{00000000-5CA2-4B4E-A2C3-972A26002D71}"/>
            </c:ext>
          </c:extLst>
        </c:ser>
        <c:ser>
          <c:idx val="1"/>
          <c:order val="1"/>
          <c:tx>
            <c:strRef>
              <c:f>Sheet1!$C$1</c:f>
              <c:strCache>
                <c:ptCount val="1"/>
                <c:pt idx="0">
                  <c:v>SU Living Wage</c:v>
                </c:pt>
              </c:strCache>
            </c:strRef>
          </c:tx>
          <c:spPr>
            <a:solidFill>
              <a:srgbClr val="AD9AE4"/>
            </a:solidFill>
            <a:ln>
              <a:noFill/>
            </a:ln>
            <a:effectLst/>
          </c:spPr>
          <c:invertIfNegative val="0"/>
          <c:cat>
            <c:strRef>
              <c:f>Sheet1!$A$2:$A$4</c:f>
              <c:strCache>
                <c:ptCount val="3"/>
                <c:pt idx="0">
                  <c:v>Lowest Officer Pay</c:v>
                </c:pt>
                <c:pt idx="1">
                  <c:v>Average Officer Pay</c:v>
                </c:pt>
                <c:pt idx="2">
                  <c:v>Highest Officer Pay</c:v>
                </c:pt>
              </c:strCache>
            </c:strRef>
          </c:cat>
          <c:val>
            <c:numRef>
              <c:f>Sheet1!$C$2:$C$4</c:f>
              <c:numCache>
                <c:formatCode>General</c:formatCode>
                <c:ptCount val="3"/>
                <c:pt idx="0">
                  <c:v>29.195</c:v>
                </c:pt>
                <c:pt idx="1">
                  <c:v>29.195</c:v>
                </c:pt>
                <c:pt idx="2">
                  <c:v>29.195</c:v>
                </c:pt>
              </c:numCache>
            </c:numRef>
          </c:val>
          <c:extLst>
            <c:ext xmlns:c16="http://schemas.microsoft.com/office/drawing/2014/chart" uri="{C3380CC4-5D6E-409C-BE32-E72D297353CC}">
              <c16:uniqueId val="{00000001-5CA2-4B4E-A2C3-972A26002D71}"/>
            </c:ext>
          </c:extLst>
        </c:ser>
        <c:ser>
          <c:idx val="2"/>
          <c:order val="2"/>
          <c:tx>
            <c:strRef>
              <c:f>Sheet1!$D$1</c:f>
              <c:strCache>
                <c:ptCount val="1"/>
                <c:pt idx="0">
                  <c:v>Dublin Living Wage</c:v>
                </c:pt>
              </c:strCache>
            </c:strRef>
          </c:tx>
          <c:spPr>
            <a:solidFill>
              <a:schemeClr val="accent6">
                <a:lumMod val="40000"/>
                <a:lumOff val="60000"/>
              </a:schemeClr>
            </a:solidFill>
            <a:ln>
              <a:noFill/>
            </a:ln>
            <a:effectLst/>
          </c:spPr>
          <c:invertIfNegative val="0"/>
          <c:cat>
            <c:strRef>
              <c:f>Sheet1!$A$2:$A$4</c:f>
              <c:strCache>
                <c:ptCount val="3"/>
                <c:pt idx="0">
                  <c:v>Lowest Officer Pay</c:v>
                </c:pt>
                <c:pt idx="1">
                  <c:v>Average Officer Pay</c:v>
                </c:pt>
                <c:pt idx="2">
                  <c:v>Highest Officer Pay</c:v>
                </c:pt>
              </c:strCache>
            </c:strRef>
          </c:cat>
          <c:val>
            <c:numRef>
              <c:f>Sheet1!$D$2:$D$4</c:f>
              <c:numCache>
                <c:formatCode>General</c:formatCode>
                <c:ptCount val="3"/>
                <c:pt idx="0">
                  <c:v>33.299999999999997</c:v>
                </c:pt>
                <c:pt idx="1">
                  <c:v>33.299999999999997</c:v>
                </c:pt>
                <c:pt idx="2">
                  <c:v>33.299999999999997</c:v>
                </c:pt>
              </c:numCache>
            </c:numRef>
          </c:val>
          <c:extLst>
            <c:ext xmlns:c16="http://schemas.microsoft.com/office/drawing/2014/chart" uri="{C3380CC4-5D6E-409C-BE32-E72D297353CC}">
              <c16:uniqueId val="{00000002-5CA2-4B4E-A2C3-972A26002D71}"/>
            </c:ext>
          </c:extLst>
        </c:ser>
        <c:dLbls>
          <c:showLegendKey val="0"/>
          <c:showVal val="0"/>
          <c:showCatName val="0"/>
          <c:showSerName val="0"/>
          <c:showPercent val="0"/>
          <c:showBubbleSize val="0"/>
        </c:dLbls>
        <c:gapWidth val="150"/>
        <c:axId val="1639677407"/>
        <c:axId val="1488671583"/>
      </c:barChart>
      <c:catAx>
        <c:axId val="1639677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671583"/>
        <c:crosses val="autoZero"/>
        <c:auto val="1"/>
        <c:lblAlgn val="ctr"/>
        <c:lblOffset val="100"/>
        <c:noMultiLvlLbl val="0"/>
      </c:catAx>
      <c:valAx>
        <c:axId val="1488671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9677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4. BMW</a:t>
            </a:r>
            <a:r>
              <a:rPr lang="en-GB" baseline="0"/>
              <a:t> Officer Pay (€1000)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Officer Pay</c:v>
                </c:pt>
              </c:strCache>
            </c:strRef>
          </c:tx>
          <c:spPr>
            <a:solidFill>
              <a:srgbClr val="F494EB"/>
            </a:solidFill>
            <a:ln>
              <a:noFill/>
            </a:ln>
            <a:effectLst/>
          </c:spPr>
          <c:invertIfNegative val="0"/>
          <c:cat>
            <c:strRef>
              <c:f>Sheet1!$A$2:$A$4</c:f>
              <c:strCache>
                <c:ptCount val="3"/>
                <c:pt idx="0">
                  <c:v>Lowest Officer Pay</c:v>
                </c:pt>
                <c:pt idx="1">
                  <c:v>Average Officer Pay</c:v>
                </c:pt>
                <c:pt idx="2">
                  <c:v>Highest Officer Pay</c:v>
                </c:pt>
              </c:strCache>
            </c:strRef>
          </c:cat>
          <c:val>
            <c:numRef>
              <c:f>Sheet1!$B$2:$B$4</c:f>
              <c:numCache>
                <c:formatCode>General</c:formatCode>
                <c:ptCount val="3"/>
                <c:pt idx="0">
                  <c:v>21.06</c:v>
                </c:pt>
                <c:pt idx="1">
                  <c:v>26.518000000000001</c:v>
                </c:pt>
                <c:pt idx="2">
                  <c:v>30.361999999999998</c:v>
                </c:pt>
              </c:numCache>
            </c:numRef>
          </c:val>
          <c:extLst>
            <c:ext xmlns:c16="http://schemas.microsoft.com/office/drawing/2014/chart" uri="{C3380CC4-5D6E-409C-BE32-E72D297353CC}">
              <c16:uniqueId val="{00000000-0A6F-5647-9F25-67B54B4A2950}"/>
            </c:ext>
          </c:extLst>
        </c:ser>
        <c:ser>
          <c:idx val="1"/>
          <c:order val="1"/>
          <c:tx>
            <c:strRef>
              <c:f>Sheet1!$C$1</c:f>
              <c:strCache>
                <c:ptCount val="1"/>
                <c:pt idx="0">
                  <c:v>SU Living Wage</c:v>
                </c:pt>
              </c:strCache>
            </c:strRef>
          </c:tx>
          <c:spPr>
            <a:solidFill>
              <a:srgbClr val="AD9AE4"/>
            </a:solidFill>
            <a:ln>
              <a:noFill/>
            </a:ln>
            <a:effectLst/>
          </c:spPr>
          <c:invertIfNegative val="0"/>
          <c:cat>
            <c:strRef>
              <c:f>Sheet1!$A$2:$A$4</c:f>
              <c:strCache>
                <c:ptCount val="3"/>
                <c:pt idx="0">
                  <c:v>Lowest Officer Pay</c:v>
                </c:pt>
                <c:pt idx="1">
                  <c:v>Average Officer Pay</c:v>
                </c:pt>
                <c:pt idx="2">
                  <c:v>Highest Officer Pay</c:v>
                </c:pt>
              </c:strCache>
            </c:strRef>
          </c:cat>
          <c:val>
            <c:numRef>
              <c:f>Sheet1!$C$2:$C$4</c:f>
              <c:numCache>
                <c:formatCode>General</c:formatCode>
                <c:ptCount val="3"/>
                <c:pt idx="0">
                  <c:v>29.195</c:v>
                </c:pt>
                <c:pt idx="1">
                  <c:v>29.195</c:v>
                </c:pt>
                <c:pt idx="2">
                  <c:v>29.195</c:v>
                </c:pt>
              </c:numCache>
            </c:numRef>
          </c:val>
          <c:extLst>
            <c:ext xmlns:c16="http://schemas.microsoft.com/office/drawing/2014/chart" uri="{C3380CC4-5D6E-409C-BE32-E72D297353CC}">
              <c16:uniqueId val="{00000001-0A6F-5647-9F25-67B54B4A2950}"/>
            </c:ext>
          </c:extLst>
        </c:ser>
        <c:ser>
          <c:idx val="2"/>
          <c:order val="2"/>
          <c:tx>
            <c:strRef>
              <c:f>Sheet1!$D$1</c:f>
              <c:strCache>
                <c:ptCount val="1"/>
                <c:pt idx="0">
                  <c:v>Towns Living Wage</c:v>
                </c:pt>
              </c:strCache>
            </c:strRef>
          </c:tx>
          <c:spPr>
            <a:solidFill>
              <a:schemeClr val="accent5">
                <a:lumMod val="40000"/>
                <a:lumOff val="60000"/>
              </a:schemeClr>
            </a:solidFill>
            <a:ln>
              <a:noFill/>
            </a:ln>
            <a:effectLst/>
          </c:spPr>
          <c:invertIfNegative val="0"/>
          <c:cat>
            <c:strRef>
              <c:f>Sheet1!$A$2:$A$4</c:f>
              <c:strCache>
                <c:ptCount val="3"/>
                <c:pt idx="0">
                  <c:v>Lowest Officer Pay</c:v>
                </c:pt>
                <c:pt idx="1">
                  <c:v>Average Officer Pay</c:v>
                </c:pt>
                <c:pt idx="2">
                  <c:v>Highest Officer Pay</c:v>
                </c:pt>
              </c:strCache>
            </c:strRef>
          </c:cat>
          <c:val>
            <c:numRef>
              <c:f>Sheet1!$D$2:$D$4</c:f>
              <c:numCache>
                <c:formatCode>General</c:formatCode>
                <c:ptCount val="3"/>
                <c:pt idx="0">
                  <c:v>27.858000000000001</c:v>
                </c:pt>
                <c:pt idx="1">
                  <c:v>27.858000000000001</c:v>
                </c:pt>
                <c:pt idx="2">
                  <c:v>27.858000000000001</c:v>
                </c:pt>
              </c:numCache>
            </c:numRef>
          </c:val>
          <c:extLst>
            <c:ext xmlns:c16="http://schemas.microsoft.com/office/drawing/2014/chart" uri="{C3380CC4-5D6E-409C-BE32-E72D297353CC}">
              <c16:uniqueId val="{00000002-0A6F-5647-9F25-67B54B4A2950}"/>
            </c:ext>
          </c:extLst>
        </c:ser>
        <c:ser>
          <c:idx val="3"/>
          <c:order val="3"/>
          <c:tx>
            <c:strRef>
              <c:f>Sheet1!$E$1</c:f>
              <c:strCache>
                <c:ptCount val="1"/>
                <c:pt idx="0">
                  <c:v>Cities Living Wage</c:v>
                </c:pt>
              </c:strCache>
            </c:strRef>
          </c:tx>
          <c:spPr>
            <a:solidFill>
              <a:srgbClr val="FF907F"/>
            </a:solidFill>
            <a:ln>
              <a:noFill/>
            </a:ln>
            <a:effectLst/>
          </c:spPr>
          <c:invertIfNegative val="0"/>
          <c:cat>
            <c:strRef>
              <c:f>Sheet1!$A$2:$A$4</c:f>
              <c:strCache>
                <c:ptCount val="3"/>
                <c:pt idx="0">
                  <c:v>Lowest Officer Pay</c:v>
                </c:pt>
                <c:pt idx="1">
                  <c:v>Average Officer Pay</c:v>
                </c:pt>
                <c:pt idx="2">
                  <c:v>Highest Officer Pay</c:v>
                </c:pt>
              </c:strCache>
            </c:strRef>
          </c:cat>
          <c:val>
            <c:numRef>
              <c:f>Sheet1!$E$2:$E$4</c:f>
              <c:numCache>
                <c:formatCode>General</c:formatCode>
                <c:ptCount val="3"/>
                <c:pt idx="0">
                  <c:v>25.824999999999999</c:v>
                </c:pt>
                <c:pt idx="1">
                  <c:v>26.824999999999999</c:v>
                </c:pt>
                <c:pt idx="2">
                  <c:v>27.824999999999999</c:v>
                </c:pt>
              </c:numCache>
            </c:numRef>
          </c:val>
          <c:extLst>
            <c:ext xmlns:c16="http://schemas.microsoft.com/office/drawing/2014/chart" uri="{C3380CC4-5D6E-409C-BE32-E72D297353CC}">
              <c16:uniqueId val="{00000003-0A6F-5647-9F25-67B54B4A2950}"/>
            </c:ext>
          </c:extLst>
        </c:ser>
        <c:dLbls>
          <c:showLegendKey val="0"/>
          <c:showVal val="0"/>
          <c:showCatName val="0"/>
          <c:showSerName val="0"/>
          <c:showPercent val="0"/>
          <c:showBubbleSize val="0"/>
        </c:dLbls>
        <c:gapWidth val="219"/>
        <c:overlap val="-27"/>
        <c:axId val="1634706815"/>
        <c:axId val="1634708543"/>
      </c:barChart>
      <c:catAx>
        <c:axId val="1634706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708543"/>
        <c:crosses val="autoZero"/>
        <c:auto val="1"/>
        <c:lblAlgn val="ctr"/>
        <c:lblOffset val="100"/>
        <c:noMultiLvlLbl val="0"/>
      </c:catAx>
      <c:valAx>
        <c:axId val="1634708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47068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5. Southern</a:t>
            </a:r>
            <a:r>
              <a:rPr lang="en-GB" baseline="0"/>
              <a:t> Officer Pay (€1,000)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Officer Pay</c:v>
                </c:pt>
              </c:strCache>
            </c:strRef>
          </c:tx>
          <c:spPr>
            <a:solidFill>
              <a:srgbClr val="F494EB"/>
            </a:solidFill>
            <a:ln>
              <a:noFill/>
            </a:ln>
            <a:effectLst/>
          </c:spPr>
          <c:invertIfNegative val="0"/>
          <c:cat>
            <c:strRef>
              <c:f>Sheet1!$A$2:$A$4</c:f>
              <c:strCache>
                <c:ptCount val="3"/>
                <c:pt idx="0">
                  <c:v>Lowest Officer Pay</c:v>
                </c:pt>
                <c:pt idx="1">
                  <c:v>Average Officer Pay</c:v>
                </c:pt>
                <c:pt idx="2">
                  <c:v>Highest Officer Pay</c:v>
                </c:pt>
              </c:strCache>
            </c:strRef>
          </c:cat>
          <c:val>
            <c:numRef>
              <c:f>Sheet1!$B$2:$B$4</c:f>
              <c:numCache>
                <c:formatCode>General</c:formatCode>
                <c:ptCount val="3"/>
                <c:pt idx="0">
                  <c:v>20.475000000000001</c:v>
                </c:pt>
                <c:pt idx="1">
                  <c:v>27.414999999999999</c:v>
                </c:pt>
                <c:pt idx="2">
                  <c:v>31.495999999999999</c:v>
                </c:pt>
              </c:numCache>
            </c:numRef>
          </c:val>
          <c:extLst>
            <c:ext xmlns:c16="http://schemas.microsoft.com/office/drawing/2014/chart" uri="{C3380CC4-5D6E-409C-BE32-E72D297353CC}">
              <c16:uniqueId val="{00000000-8456-1548-BDFB-9B0FBA619377}"/>
            </c:ext>
          </c:extLst>
        </c:ser>
        <c:ser>
          <c:idx val="1"/>
          <c:order val="1"/>
          <c:tx>
            <c:strRef>
              <c:f>Sheet1!$C$1</c:f>
              <c:strCache>
                <c:ptCount val="1"/>
                <c:pt idx="0">
                  <c:v>SU Living Wage</c:v>
                </c:pt>
              </c:strCache>
            </c:strRef>
          </c:tx>
          <c:spPr>
            <a:solidFill>
              <a:srgbClr val="AD9AE4"/>
            </a:solidFill>
            <a:ln>
              <a:noFill/>
            </a:ln>
            <a:effectLst/>
          </c:spPr>
          <c:invertIfNegative val="0"/>
          <c:cat>
            <c:strRef>
              <c:f>Sheet1!$A$2:$A$4</c:f>
              <c:strCache>
                <c:ptCount val="3"/>
                <c:pt idx="0">
                  <c:v>Lowest Officer Pay</c:v>
                </c:pt>
                <c:pt idx="1">
                  <c:v>Average Officer Pay</c:v>
                </c:pt>
                <c:pt idx="2">
                  <c:v>Highest Officer Pay</c:v>
                </c:pt>
              </c:strCache>
            </c:strRef>
          </c:cat>
          <c:val>
            <c:numRef>
              <c:f>Sheet1!$C$2:$C$4</c:f>
              <c:numCache>
                <c:formatCode>General</c:formatCode>
                <c:ptCount val="3"/>
                <c:pt idx="0">
                  <c:v>29.195</c:v>
                </c:pt>
                <c:pt idx="1">
                  <c:v>29.195</c:v>
                </c:pt>
                <c:pt idx="2">
                  <c:v>29.195</c:v>
                </c:pt>
              </c:numCache>
            </c:numRef>
          </c:val>
          <c:extLst>
            <c:ext xmlns:c16="http://schemas.microsoft.com/office/drawing/2014/chart" uri="{C3380CC4-5D6E-409C-BE32-E72D297353CC}">
              <c16:uniqueId val="{00000001-8456-1548-BDFB-9B0FBA619377}"/>
            </c:ext>
          </c:extLst>
        </c:ser>
        <c:ser>
          <c:idx val="2"/>
          <c:order val="2"/>
          <c:tx>
            <c:strRef>
              <c:f>Sheet1!$D$1</c:f>
              <c:strCache>
                <c:ptCount val="1"/>
                <c:pt idx="0">
                  <c:v>Towns Living Wage</c:v>
                </c:pt>
              </c:strCache>
            </c:strRef>
          </c:tx>
          <c:spPr>
            <a:solidFill>
              <a:schemeClr val="accent5">
                <a:lumMod val="40000"/>
                <a:lumOff val="60000"/>
              </a:schemeClr>
            </a:solidFill>
            <a:ln>
              <a:noFill/>
            </a:ln>
            <a:effectLst/>
          </c:spPr>
          <c:invertIfNegative val="0"/>
          <c:cat>
            <c:strRef>
              <c:f>Sheet1!$A$2:$A$4</c:f>
              <c:strCache>
                <c:ptCount val="3"/>
                <c:pt idx="0">
                  <c:v>Lowest Officer Pay</c:v>
                </c:pt>
                <c:pt idx="1">
                  <c:v>Average Officer Pay</c:v>
                </c:pt>
                <c:pt idx="2">
                  <c:v>Highest Officer Pay</c:v>
                </c:pt>
              </c:strCache>
            </c:strRef>
          </c:cat>
          <c:val>
            <c:numRef>
              <c:f>Sheet1!$D$2:$D$4</c:f>
              <c:numCache>
                <c:formatCode>General</c:formatCode>
                <c:ptCount val="3"/>
                <c:pt idx="0">
                  <c:v>27.858000000000001</c:v>
                </c:pt>
                <c:pt idx="1">
                  <c:v>27.858000000000001</c:v>
                </c:pt>
                <c:pt idx="2">
                  <c:v>27.858000000000001</c:v>
                </c:pt>
              </c:numCache>
            </c:numRef>
          </c:val>
          <c:extLst>
            <c:ext xmlns:c16="http://schemas.microsoft.com/office/drawing/2014/chart" uri="{C3380CC4-5D6E-409C-BE32-E72D297353CC}">
              <c16:uniqueId val="{00000002-8456-1548-BDFB-9B0FBA619377}"/>
            </c:ext>
          </c:extLst>
        </c:ser>
        <c:ser>
          <c:idx val="3"/>
          <c:order val="3"/>
          <c:tx>
            <c:strRef>
              <c:f>Sheet1!$E$1</c:f>
              <c:strCache>
                <c:ptCount val="1"/>
                <c:pt idx="0">
                  <c:v>Cities Living Wage</c:v>
                </c:pt>
              </c:strCache>
            </c:strRef>
          </c:tx>
          <c:spPr>
            <a:solidFill>
              <a:srgbClr val="FF907F"/>
            </a:solidFill>
            <a:ln>
              <a:noFill/>
            </a:ln>
            <a:effectLst/>
          </c:spPr>
          <c:invertIfNegative val="0"/>
          <c:cat>
            <c:strRef>
              <c:f>Sheet1!$A$2:$A$4</c:f>
              <c:strCache>
                <c:ptCount val="3"/>
                <c:pt idx="0">
                  <c:v>Lowest Officer Pay</c:v>
                </c:pt>
                <c:pt idx="1">
                  <c:v>Average Officer Pay</c:v>
                </c:pt>
                <c:pt idx="2">
                  <c:v>Highest Officer Pay</c:v>
                </c:pt>
              </c:strCache>
            </c:strRef>
          </c:cat>
          <c:val>
            <c:numRef>
              <c:f>Sheet1!$E$2:$E$4</c:f>
              <c:numCache>
                <c:formatCode>General</c:formatCode>
                <c:ptCount val="3"/>
                <c:pt idx="0">
                  <c:v>25.824999999999999</c:v>
                </c:pt>
                <c:pt idx="1">
                  <c:v>26.824999999999999</c:v>
                </c:pt>
                <c:pt idx="2">
                  <c:v>27.824999999999999</c:v>
                </c:pt>
              </c:numCache>
            </c:numRef>
          </c:val>
          <c:extLst>
            <c:ext xmlns:c16="http://schemas.microsoft.com/office/drawing/2014/chart" uri="{C3380CC4-5D6E-409C-BE32-E72D297353CC}">
              <c16:uniqueId val="{00000003-8456-1548-BDFB-9B0FBA619377}"/>
            </c:ext>
          </c:extLst>
        </c:ser>
        <c:dLbls>
          <c:showLegendKey val="0"/>
          <c:showVal val="0"/>
          <c:showCatName val="0"/>
          <c:showSerName val="0"/>
          <c:showPercent val="0"/>
          <c:showBubbleSize val="0"/>
        </c:dLbls>
        <c:gapWidth val="219"/>
        <c:overlap val="-27"/>
        <c:axId val="1155487759"/>
        <c:axId val="1155489487"/>
      </c:barChart>
      <c:catAx>
        <c:axId val="115548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5489487"/>
        <c:crosses val="autoZero"/>
        <c:auto val="1"/>
        <c:lblAlgn val="ctr"/>
        <c:lblOffset val="100"/>
        <c:noMultiLvlLbl val="0"/>
      </c:catAx>
      <c:valAx>
        <c:axId val="1155489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548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6. Weekly Working Hours of SU Officers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3900371828521433E-2"/>
          <c:y val="0.18901560624249703"/>
          <c:w val="0.91906259113444155"/>
          <c:h val="0.51399599209762648"/>
        </c:manualLayout>
      </c:layout>
      <c:barChart>
        <c:barDir val="col"/>
        <c:grouping val="clustered"/>
        <c:varyColors val="0"/>
        <c:ser>
          <c:idx val="0"/>
          <c:order val="0"/>
          <c:tx>
            <c:strRef>
              <c:f>Sheet1!$B$1</c:f>
              <c:strCache>
                <c:ptCount val="1"/>
                <c:pt idx="0">
                  <c:v>Number of SU Officers</c:v>
                </c:pt>
              </c:strCache>
            </c:strRef>
          </c:tx>
          <c:spPr>
            <a:solidFill>
              <a:srgbClr val="FF59E3"/>
            </a:solidFill>
            <a:ln>
              <a:noFill/>
            </a:ln>
            <a:effectLst/>
          </c:spPr>
          <c:invertIfNegative val="0"/>
          <c:cat>
            <c:strRef>
              <c:f>Sheet1!$A$2:$A$8</c:f>
              <c:strCache>
                <c:ptCount val="7"/>
                <c:pt idx="0">
                  <c:v>32 Hours</c:v>
                </c:pt>
                <c:pt idx="1">
                  <c:v>35 Hours</c:v>
                </c:pt>
                <c:pt idx="2">
                  <c:v>36 Hours</c:v>
                </c:pt>
                <c:pt idx="3">
                  <c:v>37 Hours</c:v>
                </c:pt>
                <c:pt idx="4">
                  <c:v>37.5 Hours</c:v>
                </c:pt>
                <c:pt idx="5">
                  <c:v>39 Hours</c:v>
                </c:pt>
                <c:pt idx="6">
                  <c:v>40 Hours</c:v>
                </c:pt>
              </c:strCache>
            </c:strRef>
          </c:cat>
          <c:val>
            <c:numRef>
              <c:f>Sheet1!$B$2:$B$8</c:f>
              <c:numCache>
                <c:formatCode>General</c:formatCode>
                <c:ptCount val="7"/>
                <c:pt idx="0">
                  <c:v>1</c:v>
                </c:pt>
                <c:pt idx="1">
                  <c:v>7</c:v>
                </c:pt>
                <c:pt idx="2">
                  <c:v>3</c:v>
                </c:pt>
                <c:pt idx="3">
                  <c:v>6</c:v>
                </c:pt>
                <c:pt idx="4">
                  <c:v>11</c:v>
                </c:pt>
                <c:pt idx="5">
                  <c:v>7</c:v>
                </c:pt>
                <c:pt idx="6">
                  <c:v>21</c:v>
                </c:pt>
              </c:numCache>
            </c:numRef>
          </c:val>
          <c:extLst>
            <c:ext xmlns:c16="http://schemas.microsoft.com/office/drawing/2014/chart" uri="{C3380CC4-5D6E-409C-BE32-E72D297353CC}">
              <c16:uniqueId val="{00000000-C8BD-2141-B078-411852436B46}"/>
            </c:ext>
          </c:extLst>
        </c:ser>
        <c:dLbls>
          <c:showLegendKey val="0"/>
          <c:showVal val="0"/>
          <c:showCatName val="0"/>
          <c:showSerName val="0"/>
          <c:showPercent val="0"/>
          <c:showBubbleSize val="0"/>
        </c:dLbls>
        <c:gapWidth val="219"/>
        <c:overlap val="-27"/>
        <c:axId val="1043676287"/>
        <c:axId val="1043678015"/>
      </c:barChart>
      <c:catAx>
        <c:axId val="1043676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678015"/>
        <c:crosses val="autoZero"/>
        <c:auto val="1"/>
        <c:lblAlgn val="ctr"/>
        <c:lblOffset val="100"/>
        <c:noMultiLvlLbl val="0"/>
      </c:catAx>
      <c:valAx>
        <c:axId val="1043678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676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IE" sz="1440" b="0" i="0" u="none" strike="noStrike" baseline="0">
                <a:effectLst/>
              </a:rPr>
              <a:t>7. During an average month, how often do you work more than your contracted/official number of working hours?</a:t>
            </a:r>
            <a:endParaRPr lang="en-US" b="0"/>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rgbClr val="FF59E3"/>
              </a:solidFill>
              <a:ln w="19050">
                <a:solidFill>
                  <a:schemeClr val="lt1"/>
                </a:solidFill>
              </a:ln>
              <a:effectLst/>
            </c:spPr>
            <c:extLst>
              <c:ext xmlns:c16="http://schemas.microsoft.com/office/drawing/2014/chart" uri="{C3380CC4-5D6E-409C-BE32-E72D297353CC}">
                <c16:uniqueId val="{00000001-4F00-094C-AB82-F717681336CF}"/>
              </c:ext>
            </c:extLst>
          </c:dPt>
          <c:dPt>
            <c:idx val="1"/>
            <c:bubble3D val="0"/>
            <c:spPr>
              <a:solidFill>
                <a:srgbClr val="58FFF2"/>
              </a:solidFill>
              <a:ln w="19050">
                <a:solidFill>
                  <a:schemeClr val="lt1"/>
                </a:solidFill>
              </a:ln>
              <a:effectLst/>
            </c:spPr>
            <c:extLst>
              <c:ext xmlns:c16="http://schemas.microsoft.com/office/drawing/2014/chart" uri="{C3380CC4-5D6E-409C-BE32-E72D297353CC}">
                <c16:uniqueId val="{00000003-4F00-094C-AB82-F717681336CF}"/>
              </c:ext>
            </c:extLst>
          </c:dPt>
          <c:dPt>
            <c:idx val="2"/>
            <c:bubble3D val="0"/>
            <c:spPr>
              <a:solidFill>
                <a:srgbClr val="B484F1"/>
              </a:solidFill>
              <a:ln w="19050">
                <a:solidFill>
                  <a:schemeClr val="lt1"/>
                </a:solidFill>
              </a:ln>
              <a:effectLst/>
            </c:spPr>
            <c:extLst>
              <c:ext xmlns:c16="http://schemas.microsoft.com/office/drawing/2014/chart" uri="{C3380CC4-5D6E-409C-BE32-E72D297353CC}">
                <c16:uniqueId val="{00000002-4F00-094C-AB82-F717681336CF}"/>
              </c:ext>
            </c:extLst>
          </c:dPt>
          <c:cat>
            <c:strRef>
              <c:f>Sheet1!$A$2:$A$4</c:f>
              <c:strCache>
                <c:ptCount val="3"/>
                <c:pt idx="0">
                  <c:v>Always</c:v>
                </c:pt>
                <c:pt idx="1">
                  <c:v>Almost Always</c:v>
                </c:pt>
                <c:pt idx="2">
                  <c:v>Often</c:v>
                </c:pt>
              </c:strCache>
            </c:strRef>
          </c:cat>
          <c:val>
            <c:numRef>
              <c:f>Sheet1!$B$2:$B$4</c:f>
              <c:numCache>
                <c:formatCode>General</c:formatCode>
                <c:ptCount val="3"/>
                <c:pt idx="0">
                  <c:v>38</c:v>
                </c:pt>
                <c:pt idx="1">
                  <c:v>9</c:v>
                </c:pt>
                <c:pt idx="2">
                  <c:v>9</c:v>
                </c:pt>
              </c:numCache>
            </c:numRef>
          </c:val>
          <c:extLst>
            <c:ext xmlns:c16="http://schemas.microsoft.com/office/drawing/2014/chart" uri="{C3380CC4-5D6E-409C-BE32-E72D297353CC}">
              <c16:uniqueId val="{00000000-4F00-094C-AB82-F717681336CF}"/>
            </c:ext>
          </c:extLst>
        </c:ser>
        <c:dLbls>
          <c:showLegendKey val="0"/>
          <c:showVal val="0"/>
          <c:showCatName val="0"/>
          <c:showSerName val="0"/>
          <c:showPercent val="0"/>
          <c:showBubbleSize val="0"/>
          <c:showLeaderLines val="1"/>
        </c:dLbls>
        <c:firstSliceAng val="0"/>
      </c:pie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8. Students' Union TOIL Policies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Students' Unions</c:v>
                </c:pt>
              </c:strCache>
            </c:strRef>
          </c:tx>
          <c:dPt>
            <c:idx val="0"/>
            <c:bubble3D val="0"/>
            <c:spPr>
              <a:solidFill>
                <a:srgbClr val="B484F1"/>
              </a:solidFill>
              <a:ln w="19050">
                <a:solidFill>
                  <a:schemeClr val="lt1"/>
                </a:solidFill>
              </a:ln>
              <a:effectLst/>
            </c:spPr>
            <c:extLst>
              <c:ext xmlns:c16="http://schemas.microsoft.com/office/drawing/2014/chart" uri="{C3380CC4-5D6E-409C-BE32-E72D297353CC}">
                <c16:uniqueId val="{00000002-FE83-CC47-BB1E-942048B93DC5}"/>
              </c:ext>
            </c:extLst>
          </c:dPt>
          <c:dPt>
            <c:idx val="1"/>
            <c:bubble3D val="0"/>
            <c:spPr>
              <a:solidFill>
                <a:srgbClr val="FF59E3"/>
              </a:solidFill>
              <a:ln w="19050">
                <a:solidFill>
                  <a:schemeClr val="lt1"/>
                </a:solidFill>
              </a:ln>
              <a:effectLst/>
            </c:spPr>
            <c:extLst>
              <c:ext xmlns:c16="http://schemas.microsoft.com/office/drawing/2014/chart" uri="{C3380CC4-5D6E-409C-BE32-E72D297353CC}">
                <c16:uniqueId val="{00000001-FE83-CC47-BB1E-942048B93DC5}"/>
              </c:ext>
            </c:extLst>
          </c:dPt>
          <c:cat>
            <c:strRef>
              <c:f>Sheet1!$A$2:$A$3</c:f>
              <c:strCache>
                <c:ptCount val="2"/>
                <c:pt idx="0">
                  <c:v>Has a TOIL policy</c:v>
                </c:pt>
                <c:pt idx="1">
                  <c:v>Does not have a TOIL policy</c:v>
                </c:pt>
              </c:strCache>
            </c:strRef>
          </c:cat>
          <c:val>
            <c:numRef>
              <c:f>Sheet1!$B$2:$B$3</c:f>
              <c:numCache>
                <c:formatCode>General</c:formatCode>
                <c:ptCount val="2"/>
                <c:pt idx="0">
                  <c:v>7</c:v>
                </c:pt>
                <c:pt idx="1">
                  <c:v>8</c:v>
                </c:pt>
              </c:numCache>
            </c:numRef>
          </c:val>
          <c:extLst>
            <c:ext xmlns:c16="http://schemas.microsoft.com/office/drawing/2014/chart" uri="{C3380CC4-5D6E-409C-BE32-E72D297353CC}">
              <c16:uniqueId val="{00000000-FE83-CC47-BB1E-942048B93DC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400" b="0" i="0" u="none" strike="noStrike" baseline="0">
                <a:effectLst/>
              </a:rPr>
              <a:t>9. Are Sabbatical/Full-Time Officers in your Union members of a trade union?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Students' Unions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21-C542-9709-464F86256258}"/>
              </c:ext>
            </c:extLst>
          </c:dPt>
          <c:dPt>
            <c:idx val="1"/>
            <c:bubble3D val="0"/>
            <c:spPr>
              <a:solidFill>
                <a:srgbClr val="FF59E3"/>
              </a:solidFill>
              <a:ln w="19050">
                <a:solidFill>
                  <a:schemeClr val="lt1"/>
                </a:solidFill>
              </a:ln>
              <a:effectLst/>
            </c:spPr>
            <c:extLst>
              <c:ext xmlns:c16="http://schemas.microsoft.com/office/drawing/2014/chart" uri="{C3380CC4-5D6E-409C-BE32-E72D297353CC}">
                <c16:uniqueId val="{00000002-5C0D-534B-B7A2-94E8D85C6E2D}"/>
              </c:ext>
            </c:extLst>
          </c:dPt>
          <c:dPt>
            <c:idx val="2"/>
            <c:bubble3D val="0"/>
            <c:spPr>
              <a:solidFill>
                <a:srgbClr val="7030A0"/>
              </a:solidFill>
              <a:ln w="19050">
                <a:solidFill>
                  <a:schemeClr val="lt1"/>
                </a:solidFill>
              </a:ln>
              <a:effectLst/>
            </c:spPr>
            <c:extLst>
              <c:ext xmlns:c16="http://schemas.microsoft.com/office/drawing/2014/chart" uri="{C3380CC4-5D6E-409C-BE32-E72D297353CC}">
                <c16:uniqueId val="{00000001-5C0D-534B-B7A2-94E8D85C6E2D}"/>
              </c:ext>
            </c:extLst>
          </c:dPt>
          <c:dPt>
            <c:idx val="3"/>
            <c:bubble3D val="0"/>
            <c:spPr>
              <a:solidFill>
                <a:srgbClr val="58FFF2"/>
              </a:solidFill>
              <a:ln w="19050">
                <a:solidFill>
                  <a:schemeClr val="lt1"/>
                </a:solidFill>
              </a:ln>
              <a:effectLst/>
            </c:spPr>
            <c:extLst>
              <c:ext xmlns:c16="http://schemas.microsoft.com/office/drawing/2014/chart" uri="{C3380CC4-5D6E-409C-BE32-E72D297353CC}">
                <c16:uniqueId val="{00000003-5C0D-534B-B7A2-94E8D85C6E2D}"/>
              </c:ext>
            </c:extLst>
          </c:dPt>
          <c:cat>
            <c:strRef>
              <c:f>Sheet1!$A$2:$A$5</c:f>
              <c:strCache>
                <c:ptCount val="4"/>
                <c:pt idx="0">
                  <c:v>Yes, all officers</c:v>
                </c:pt>
                <c:pt idx="1">
                  <c:v>Yes, some officers</c:v>
                </c:pt>
                <c:pt idx="2">
                  <c:v>No, none of the officers</c:v>
                </c:pt>
                <c:pt idx="3">
                  <c:v>Unsure</c:v>
                </c:pt>
              </c:strCache>
            </c:strRef>
          </c:cat>
          <c:val>
            <c:numRef>
              <c:f>Sheet1!$B$2:$B$5</c:f>
              <c:numCache>
                <c:formatCode>General</c:formatCode>
                <c:ptCount val="4"/>
                <c:pt idx="0">
                  <c:v>0</c:v>
                </c:pt>
                <c:pt idx="1">
                  <c:v>1</c:v>
                </c:pt>
                <c:pt idx="2">
                  <c:v>8</c:v>
                </c:pt>
                <c:pt idx="3">
                  <c:v>6</c:v>
                </c:pt>
              </c:numCache>
            </c:numRef>
          </c:val>
          <c:extLst>
            <c:ext xmlns:c16="http://schemas.microsoft.com/office/drawing/2014/chart" uri="{C3380CC4-5D6E-409C-BE32-E72D297353CC}">
              <c16:uniqueId val="{00000000-5C0D-534B-B7A2-94E8D85C6E2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C6C2-BD2A-C14A-B188-B9A5596A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19</Pages>
  <Words>5071</Words>
  <Characters>28911</Characters>
  <Application>Microsoft Office Word</Application>
  <DocSecurity>0</DocSecurity>
  <Lines>240</Lines>
  <Paragraphs>67</Paragraphs>
  <ScaleCrop>false</ScaleCrop>
  <Company/>
  <LinksUpToDate>false</LinksUpToDate>
  <CharactersWithSpaces>33915</CharactersWithSpaces>
  <SharedDoc>false</SharedDoc>
  <HLinks>
    <vt:vector size="132" baseType="variant">
      <vt:variant>
        <vt:i4>1835066</vt:i4>
      </vt:variant>
      <vt:variant>
        <vt:i4>128</vt:i4>
      </vt:variant>
      <vt:variant>
        <vt:i4>0</vt:i4>
      </vt:variant>
      <vt:variant>
        <vt:i4>5</vt:i4>
      </vt:variant>
      <vt:variant>
        <vt:lpwstr/>
      </vt:variant>
      <vt:variant>
        <vt:lpwstr>_Toc127796587</vt:lpwstr>
      </vt:variant>
      <vt:variant>
        <vt:i4>1835066</vt:i4>
      </vt:variant>
      <vt:variant>
        <vt:i4>122</vt:i4>
      </vt:variant>
      <vt:variant>
        <vt:i4>0</vt:i4>
      </vt:variant>
      <vt:variant>
        <vt:i4>5</vt:i4>
      </vt:variant>
      <vt:variant>
        <vt:lpwstr/>
      </vt:variant>
      <vt:variant>
        <vt:lpwstr>_Toc127796586</vt:lpwstr>
      </vt:variant>
      <vt:variant>
        <vt:i4>1835066</vt:i4>
      </vt:variant>
      <vt:variant>
        <vt:i4>116</vt:i4>
      </vt:variant>
      <vt:variant>
        <vt:i4>0</vt:i4>
      </vt:variant>
      <vt:variant>
        <vt:i4>5</vt:i4>
      </vt:variant>
      <vt:variant>
        <vt:lpwstr/>
      </vt:variant>
      <vt:variant>
        <vt:lpwstr>_Toc127796585</vt:lpwstr>
      </vt:variant>
      <vt:variant>
        <vt:i4>1835066</vt:i4>
      </vt:variant>
      <vt:variant>
        <vt:i4>110</vt:i4>
      </vt:variant>
      <vt:variant>
        <vt:i4>0</vt:i4>
      </vt:variant>
      <vt:variant>
        <vt:i4>5</vt:i4>
      </vt:variant>
      <vt:variant>
        <vt:lpwstr/>
      </vt:variant>
      <vt:variant>
        <vt:lpwstr>_Toc127796584</vt:lpwstr>
      </vt:variant>
      <vt:variant>
        <vt:i4>1835066</vt:i4>
      </vt:variant>
      <vt:variant>
        <vt:i4>104</vt:i4>
      </vt:variant>
      <vt:variant>
        <vt:i4>0</vt:i4>
      </vt:variant>
      <vt:variant>
        <vt:i4>5</vt:i4>
      </vt:variant>
      <vt:variant>
        <vt:lpwstr/>
      </vt:variant>
      <vt:variant>
        <vt:lpwstr>_Toc127796583</vt:lpwstr>
      </vt:variant>
      <vt:variant>
        <vt:i4>1835066</vt:i4>
      </vt:variant>
      <vt:variant>
        <vt:i4>98</vt:i4>
      </vt:variant>
      <vt:variant>
        <vt:i4>0</vt:i4>
      </vt:variant>
      <vt:variant>
        <vt:i4>5</vt:i4>
      </vt:variant>
      <vt:variant>
        <vt:lpwstr/>
      </vt:variant>
      <vt:variant>
        <vt:lpwstr>_Toc127796582</vt:lpwstr>
      </vt:variant>
      <vt:variant>
        <vt:i4>1835066</vt:i4>
      </vt:variant>
      <vt:variant>
        <vt:i4>92</vt:i4>
      </vt:variant>
      <vt:variant>
        <vt:i4>0</vt:i4>
      </vt:variant>
      <vt:variant>
        <vt:i4>5</vt:i4>
      </vt:variant>
      <vt:variant>
        <vt:lpwstr/>
      </vt:variant>
      <vt:variant>
        <vt:lpwstr>_Toc127796581</vt:lpwstr>
      </vt:variant>
      <vt:variant>
        <vt:i4>1835066</vt:i4>
      </vt:variant>
      <vt:variant>
        <vt:i4>86</vt:i4>
      </vt:variant>
      <vt:variant>
        <vt:i4>0</vt:i4>
      </vt:variant>
      <vt:variant>
        <vt:i4>5</vt:i4>
      </vt:variant>
      <vt:variant>
        <vt:lpwstr/>
      </vt:variant>
      <vt:variant>
        <vt:lpwstr>_Toc127796580</vt:lpwstr>
      </vt:variant>
      <vt:variant>
        <vt:i4>1245242</vt:i4>
      </vt:variant>
      <vt:variant>
        <vt:i4>80</vt:i4>
      </vt:variant>
      <vt:variant>
        <vt:i4>0</vt:i4>
      </vt:variant>
      <vt:variant>
        <vt:i4>5</vt:i4>
      </vt:variant>
      <vt:variant>
        <vt:lpwstr/>
      </vt:variant>
      <vt:variant>
        <vt:lpwstr>_Toc127796579</vt:lpwstr>
      </vt:variant>
      <vt:variant>
        <vt:i4>1245242</vt:i4>
      </vt:variant>
      <vt:variant>
        <vt:i4>74</vt:i4>
      </vt:variant>
      <vt:variant>
        <vt:i4>0</vt:i4>
      </vt:variant>
      <vt:variant>
        <vt:i4>5</vt:i4>
      </vt:variant>
      <vt:variant>
        <vt:lpwstr/>
      </vt:variant>
      <vt:variant>
        <vt:lpwstr>_Toc127796578</vt:lpwstr>
      </vt:variant>
      <vt:variant>
        <vt:i4>1245242</vt:i4>
      </vt:variant>
      <vt:variant>
        <vt:i4>68</vt:i4>
      </vt:variant>
      <vt:variant>
        <vt:i4>0</vt:i4>
      </vt:variant>
      <vt:variant>
        <vt:i4>5</vt:i4>
      </vt:variant>
      <vt:variant>
        <vt:lpwstr/>
      </vt:variant>
      <vt:variant>
        <vt:lpwstr>_Toc127796577</vt:lpwstr>
      </vt:variant>
      <vt:variant>
        <vt:i4>1245242</vt:i4>
      </vt:variant>
      <vt:variant>
        <vt:i4>62</vt:i4>
      </vt:variant>
      <vt:variant>
        <vt:i4>0</vt:i4>
      </vt:variant>
      <vt:variant>
        <vt:i4>5</vt:i4>
      </vt:variant>
      <vt:variant>
        <vt:lpwstr/>
      </vt:variant>
      <vt:variant>
        <vt:lpwstr>_Toc127796576</vt:lpwstr>
      </vt:variant>
      <vt:variant>
        <vt:i4>1245242</vt:i4>
      </vt:variant>
      <vt:variant>
        <vt:i4>56</vt:i4>
      </vt:variant>
      <vt:variant>
        <vt:i4>0</vt:i4>
      </vt:variant>
      <vt:variant>
        <vt:i4>5</vt:i4>
      </vt:variant>
      <vt:variant>
        <vt:lpwstr/>
      </vt:variant>
      <vt:variant>
        <vt:lpwstr>_Toc127796575</vt:lpwstr>
      </vt:variant>
      <vt:variant>
        <vt:i4>1245242</vt:i4>
      </vt:variant>
      <vt:variant>
        <vt:i4>50</vt:i4>
      </vt:variant>
      <vt:variant>
        <vt:i4>0</vt:i4>
      </vt:variant>
      <vt:variant>
        <vt:i4>5</vt:i4>
      </vt:variant>
      <vt:variant>
        <vt:lpwstr/>
      </vt:variant>
      <vt:variant>
        <vt:lpwstr>_Toc127796574</vt:lpwstr>
      </vt:variant>
      <vt:variant>
        <vt:i4>1245242</vt:i4>
      </vt:variant>
      <vt:variant>
        <vt:i4>44</vt:i4>
      </vt:variant>
      <vt:variant>
        <vt:i4>0</vt:i4>
      </vt:variant>
      <vt:variant>
        <vt:i4>5</vt:i4>
      </vt:variant>
      <vt:variant>
        <vt:lpwstr/>
      </vt:variant>
      <vt:variant>
        <vt:lpwstr>_Toc127796573</vt:lpwstr>
      </vt:variant>
      <vt:variant>
        <vt:i4>1245242</vt:i4>
      </vt:variant>
      <vt:variant>
        <vt:i4>38</vt:i4>
      </vt:variant>
      <vt:variant>
        <vt:i4>0</vt:i4>
      </vt:variant>
      <vt:variant>
        <vt:i4>5</vt:i4>
      </vt:variant>
      <vt:variant>
        <vt:lpwstr/>
      </vt:variant>
      <vt:variant>
        <vt:lpwstr>_Toc127796572</vt:lpwstr>
      </vt:variant>
      <vt:variant>
        <vt:i4>1245242</vt:i4>
      </vt:variant>
      <vt:variant>
        <vt:i4>32</vt:i4>
      </vt:variant>
      <vt:variant>
        <vt:i4>0</vt:i4>
      </vt:variant>
      <vt:variant>
        <vt:i4>5</vt:i4>
      </vt:variant>
      <vt:variant>
        <vt:lpwstr/>
      </vt:variant>
      <vt:variant>
        <vt:lpwstr>_Toc127796571</vt:lpwstr>
      </vt:variant>
      <vt:variant>
        <vt:i4>1245242</vt:i4>
      </vt:variant>
      <vt:variant>
        <vt:i4>26</vt:i4>
      </vt:variant>
      <vt:variant>
        <vt:i4>0</vt:i4>
      </vt:variant>
      <vt:variant>
        <vt:i4>5</vt:i4>
      </vt:variant>
      <vt:variant>
        <vt:lpwstr/>
      </vt:variant>
      <vt:variant>
        <vt:lpwstr>_Toc127796570</vt:lpwstr>
      </vt:variant>
      <vt:variant>
        <vt:i4>1179706</vt:i4>
      </vt:variant>
      <vt:variant>
        <vt:i4>20</vt:i4>
      </vt:variant>
      <vt:variant>
        <vt:i4>0</vt:i4>
      </vt:variant>
      <vt:variant>
        <vt:i4>5</vt:i4>
      </vt:variant>
      <vt:variant>
        <vt:lpwstr/>
      </vt:variant>
      <vt:variant>
        <vt:lpwstr>_Toc127796569</vt:lpwstr>
      </vt:variant>
      <vt:variant>
        <vt:i4>1179706</vt:i4>
      </vt:variant>
      <vt:variant>
        <vt:i4>14</vt:i4>
      </vt:variant>
      <vt:variant>
        <vt:i4>0</vt:i4>
      </vt:variant>
      <vt:variant>
        <vt:i4>5</vt:i4>
      </vt:variant>
      <vt:variant>
        <vt:lpwstr/>
      </vt:variant>
      <vt:variant>
        <vt:lpwstr>_Toc127796568</vt:lpwstr>
      </vt:variant>
      <vt:variant>
        <vt:i4>1179706</vt:i4>
      </vt:variant>
      <vt:variant>
        <vt:i4>8</vt:i4>
      </vt:variant>
      <vt:variant>
        <vt:i4>0</vt:i4>
      </vt:variant>
      <vt:variant>
        <vt:i4>5</vt:i4>
      </vt:variant>
      <vt:variant>
        <vt:lpwstr/>
      </vt:variant>
      <vt:variant>
        <vt:lpwstr>_Toc127796567</vt:lpwstr>
      </vt:variant>
      <vt:variant>
        <vt:i4>1179706</vt:i4>
      </vt:variant>
      <vt:variant>
        <vt:i4>2</vt:i4>
      </vt:variant>
      <vt:variant>
        <vt:i4>0</vt:i4>
      </vt:variant>
      <vt:variant>
        <vt:i4>5</vt:i4>
      </vt:variant>
      <vt:variant>
        <vt:lpwstr/>
      </vt:variant>
      <vt:variant>
        <vt:lpwstr>_Toc127796566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O'Reilly</dc:creator>
  <cp:keywords/>
  <dc:description/>
  <cp:lastModifiedBy>Beth O'Reilly</cp:lastModifiedBy>
  <cp:revision>572</cp:revision>
  <dcterms:created xsi:type="dcterms:W3CDTF">2023-02-14T10:55:00Z</dcterms:created>
  <dcterms:modified xsi:type="dcterms:W3CDTF">2023-02-21T18:14:00Z</dcterms:modified>
</cp:coreProperties>
</file>