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71873" w14:textId="758317A4" w:rsidR="002E41E1" w:rsidRDefault="6ECC014D" w:rsidP="082F8865">
      <w:pPr>
        <w:pStyle w:val="paragraph"/>
        <w:spacing w:before="0" w:beforeAutospacing="0" w:after="0" w:afterAutospacing="0"/>
        <w:jc w:val="center"/>
        <w:textAlignment w:val="baseline"/>
        <w:rPr>
          <w:rStyle w:val="eop"/>
          <w:rFonts w:ascii="Arial" w:hAnsi="Arial" w:cs="Arial"/>
          <w:sz w:val="28"/>
          <w:szCs w:val="28"/>
        </w:rPr>
      </w:pPr>
      <w:r w:rsidRPr="082F8865">
        <w:rPr>
          <w:rStyle w:val="normaltextrun"/>
          <w:rFonts w:ascii="Arial" w:hAnsi="Arial" w:cs="Arial"/>
          <w:b/>
          <w:bCs/>
          <w:sz w:val="28"/>
          <w:szCs w:val="28"/>
        </w:rPr>
        <w:t xml:space="preserve">USI </w:t>
      </w:r>
      <w:r w:rsidR="002E41E1" w:rsidRPr="082F8865">
        <w:rPr>
          <w:rStyle w:val="normaltextrun"/>
          <w:rFonts w:ascii="Arial" w:hAnsi="Arial" w:cs="Arial"/>
          <w:b/>
          <w:bCs/>
          <w:sz w:val="28"/>
          <w:szCs w:val="28"/>
        </w:rPr>
        <w:t>Sexua</w:t>
      </w:r>
      <w:r w:rsidR="561C1863" w:rsidRPr="082F8865">
        <w:rPr>
          <w:rStyle w:val="normaltextrun"/>
          <w:rFonts w:ascii="Arial" w:hAnsi="Arial" w:cs="Arial"/>
          <w:b/>
          <w:bCs/>
          <w:sz w:val="28"/>
          <w:szCs w:val="28"/>
        </w:rPr>
        <w:t>l</w:t>
      </w:r>
      <w:r w:rsidR="002E41E1" w:rsidRPr="082F8865">
        <w:rPr>
          <w:rStyle w:val="normaltextrun"/>
          <w:rFonts w:ascii="Arial" w:hAnsi="Arial" w:cs="Arial"/>
          <w:b/>
          <w:bCs/>
          <w:sz w:val="28"/>
          <w:szCs w:val="28"/>
        </w:rPr>
        <w:t xml:space="preserve"> Consent Strategy</w:t>
      </w:r>
      <w:r w:rsidR="002E41E1" w:rsidRPr="082F8865">
        <w:rPr>
          <w:rStyle w:val="eop"/>
          <w:rFonts w:ascii="Arial" w:hAnsi="Arial" w:cs="Arial"/>
          <w:sz w:val="28"/>
          <w:szCs w:val="28"/>
        </w:rPr>
        <w:t> </w:t>
      </w:r>
    </w:p>
    <w:p w14:paraId="2BA29360" w14:textId="5E54F72C" w:rsidR="000E53FB" w:rsidRPr="000E53FB" w:rsidRDefault="000E53FB" w:rsidP="082F8865">
      <w:pPr>
        <w:pStyle w:val="paragraph"/>
        <w:spacing w:before="0" w:beforeAutospacing="0" w:after="0" w:afterAutospacing="0"/>
        <w:jc w:val="center"/>
        <w:textAlignment w:val="baseline"/>
        <w:rPr>
          <w:rFonts w:ascii="Segoe UI" w:hAnsi="Segoe UI" w:cs="Segoe UI"/>
          <w:sz w:val="28"/>
          <w:szCs w:val="28"/>
        </w:rPr>
      </w:pPr>
      <w:r w:rsidRPr="082F8865">
        <w:rPr>
          <w:rStyle w:val="eop"/>
          <w:rFonts w:ascii="Arial" w:hAnsi="Arial" w:cs="Arial"/>
          <w:sz w:val="28"/>
          <w:szCs w:val="28"/>
        </w:rPr>
        <w:t>(2021-2024)</w:t>
      </w:r>
    </w:p>
    <w:p w14:paraId="7131A4B4" w14:textId="77777777" w:rsidR="002E41E1" w:rsidRDefault="002E41E1" w:rsidP="002E41E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8887EAF" w14:textId="77777777" w:rsidR="002E41E1" w:rsidRDefault="002E41E1" w:rsidP="082F8865">
      <w:pPr>
        <w:pStyle w:val="paragraph"/>
        <w:spacing w:before="0" w:beforeAutospacing="0" w:after="0" w:afterAutospacing="0"/>
        <w:textAlignment w:val="baseline"/>
        <w:rPr>
          <w:rFonts w:ascii="Arial" w:eastAsia="Arial" w:hAnsi="Arial" w:cs="Arial"/>
          <w:sz w:val="22"/>
          <w:szCs w:val="22"/>
        </w:rPr>
      </w:pPr>
      <w:r w:rsidRPr="082F8865">
        <w:rPr>
          <w:rStyle w:val="eop"/>
          <w:rFonts w:ascii="Arial" w:eastAsia="Arial" w:hAnsi="Arial" w:cs="Arial"/>
          <w:sz w:val="22"/>
          <w:szCs w:val="22"/>
        </w:rPr>
        <w:t> </w:t>
      </w:r>
    </w:p>
    <w:p w14:paraId="4770CBA0" w14:textId="29936F68" w:rsidR="002E41E1" w:rsidRDefault="002E41E1" w:rsidP="082F8865">
      <w:pPr>
        <w:pStyle w:val="paragraph"/>
        <w:numPr>
          <w:ilvl w:val="0"/>
          <w:numId w:val="4"/>
        </w:numPr>
        <w:spacing w:before="0" w:beforeAutospacing="0" w:after="0" w:afterAutospacing="0"/>
        <w:textAlignment w:val="baseline"/>
        <w:rPr>
          <w:rFonts w:ascii="Arial" w:eastAsia="Arial" w:hAnsi="Arial" w:cs="Arial"/>
          <w:b/>
          <w:bCs/>
          <w:sz w:val="22"/>
          <w:szCs w:val="22"/>
        </w:rPr>
      </w:pPr>
      <w:r w:rsidRPr="082F8865">
        <w:rPr>
          <w:rStyle w:val="normaltextrun"/>
          <w:rFonts w:ascii="Arial" w:eastAsia="Arial" w:hAnsi="Arial" w:cs="Arial"/>
          <w:b/>
          <w:bCs/>
          <w:sz w:val="22"/>
          <w:szCs w:val="22"/>
          <w:u w:val="single"/>
        </w:rPr>
        <w:t>Introduction &amp; Objectives</w:t>
      </w:r>
      <w:r w:rsidRPr="082F8865">
        <w:rPr>
          <w:rStyle w:val="eop"/>
          <w:rFonts w:ascii="Arial" w:eastAsia="Arial" w:hAnsi="Arial" w:cs="Arial"/>
          <w:b/>
          <w:bCs/>
          <w:sz w:val="22"/>
          <w:szCs w:val="22"/>
        </w:rPr>
        <w:t> </w:t>
      </w:r>
    </w:p>
    <w:p w14:paraId="4D40A0FA" w14:textId="77777777" w:rsidR="002E41E1" w:rsidRDefault="002E41E1" w:rsidP="002E41E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36C6738" w14:textId="292E366C" w:rsidR="002E41E1" w:rsidRDefault="0018780F" w:rsidP="082F8865">
      <w:pPr>
        <w:pStyle w:val="paragraph"/>
        <w:spacing w:before="0" w:beforeAutospacing="0" w:after="0" w:afterAutospacing="0"/>
        <w:textAlignment w:val="baseline"/>
        <w:rPr>
          <w:rFonts w:ascii="Segoe UI" w:hAnsi="Segoe UI" w:cs="Segoe UI"/>
          <w:sz w:val="18"/>
          <w:szCs w:val="18"/>
        </w:rPr>
      </w:pPr>
      <w:r w:rsidRPr="082F8865">
        <w:rPr>
          <w:rStyle w:val="normaltextrun"/>
          <w:rFonts w:ascii="Arial" w:hAnsi="Arial" w:cs="Arial"/>
          <w:sz w:val="22"/>
          <w:szCs w:val="22"/>
        </w:rPr>
        <w:t>With the recent findings of the Sexual Experiences Survey (2020) rolled out in partnership with the Active* Consent Team in NUI Galway, we have gained an in</w:t>
      </w:r>
      <w:r w:rsidR="7F1B053A" w:rsidRPr="082F8865">
        <w:rPr>
          <w:rStyle w:val="normaltextrun"/>
          <w:rFonts w:ascii="Arial" w:hAnsi="Arial" w:cs="Arial"/>
          <w:sz w:val="22"/>
          <w:szCs w:val="22"/>
        </w:rPr>
        <w:t>-d</w:t>
      </w:r>
      <w:r w:rsidRPr="082F8865">
        <w:rPr>
          <w:rStyle w:val="normaltextrun"/>
          <w:rFonts w:ascii="Arial" w:hAnsi="Arial" w:cs="Arial"/>
          <w:sz w:val="22"/>
          <w:szCs w:val="22"/>
        </w:rPr>
        <w:t xml:space="preserve">epth </w:t>
      </w:r>
      <w:r w:rsidR="000522FE" w:rsidRPr="082F8865">
        <w:rPr>
          <w:rStyle w:val="normaltextrun"/>
          <w:rFonts w:ascii="Arial" w:hAnsi="Arial" w:cs="Arial"/>
          <w:sz w:val="22"/>
          <w:szCs w:val="22"/>
        </w:rPr>
        <w:t xml:space="preserve">insight and </w:t>
      </w:r>
      <w:r w:rsidRPr="082F8865">
        <w:rPr>
          <w:rStyle w:val="normaltextrun"/>
          <w:rFonts w:ascii="Arial" w:hAnsi="Arial" w:cs="Arial"/>
          <w:sz w:val="22"/>
          <w:szCs w:val="22"/>
        </w:rPr>
        <w:t xml:space="preserve">understanding </w:t>
      </w:r>
      <w:r w:rsidR="00D43770" w:rsidRPr="082F8865">
        <w:rPr>
          <w:rStyle w:val="normaltextrun"/>
          <w:rFonts w:ascii="Arial" w:hAnsi="Arial" w:cs="Arial"/>
          <w:sz w:val="22"/>
          <w:szCs w:val="22"/>
        </w:rPr>
        <w:t xml:space="preserve">around </w:t>
      </w:r>
      <w:r w:rsidRPr="082F8865">
        <w:rPr>
          <w:rStyle w:val="normaltextrun"/>
          <w:rFonts w:ascii="Arial" w:hAnsi="Arial" w:cs="Arial"/>
          <w:sz w:val="22"/>
          <w:szCs w:val="22"/>
        </w:rPr>
        <w:t>the concerning</w:t>
      </w:r>
      <w:r w:rsidRPr="082F8865">
        <w:rPr>
          <w:rStyle w:val="normaltextrun"/>
          <w:rFonts w:ascii="Arial" w:hAnsi="Arial" w:cs="Arial"/>
          <w:color w:val="00B050"/>
          <w:sz w:val="22"/>
          <w:szCs w:val="22"/>
        </w:rPr>
        <w:t xml:space="preserve"> </w:t>
      </w:r>
      <w:r w:rsidR="005F5EF0" w:rsidRPr="082F8865">
        <w:rPr>
          <w:rStyle w:val="normaltextrun"/>
          <w:rFonts w:ascii="Arial" w:hAnsi="Arial" w:cs="Arial"/>
          <w:sz w:val="22"/>
          <w:szCs w:val="22"/>
        </w:rPr>
        <w:t>stark statistics of</w:t>
      </w:r>
      <w:r w:rsidR="002E41E1" w:rsidRPr="082F8865">
        <w:rPr>
          <w:rStyle w:val="normaltextrun"/>
          <w:rFonts w:ascii="Arial" w:hAnsi="Arial" w:cs="Arial"/>
          <w:color w:val="00B050"/>
          <w:sz w:val="22"/>
          <w:szCs w:val="22"/>
        </w:rPr>
        <w:t xml:space="preserve"> </w:t>
      </w:r>
      <w:r w:rsidR="002E41E1" w:rsidRPr="082F8865">
        <w:rPr>
          <w:rStyle w:val="normaltextrun"/>
          <w:rFonts w:ascii="Arial" w:hAnsi="Arial" w:cs="Arial"/>
          <w:sz w:val="22"/>
          <w:szCs w:val="22"/>
        </w:rPr>
        <w:t xml:space="preserve">too many students, and women </w:t>
      </w:r>
      <w:proofErr w:type="gramStart"/>
      <w:r w:rsidR="002E41E1" w:rsidRPr="082F8865">
        <w:rPr>
          <w:rStyle w:val="normaltextrun"/>
          <w:rFonts w:ascii="Arial" w:hAnsi="Arial" w:cs="Arial"/>
          <w:sz w:val="22"/>
          <w:szCs w:val="22"/>
        </w:rPr>
        <w:t>in particular</w:t>
      </w:r>
      <w:r w:rsidR="00E36EEB" w:rsidRPr="082F8865">
        <w:rPr>
          <w:rStyle w:val="normaltextrun"/>
          <w:rFonts w:ascii="Arial" w:hAnsi="Arial" w:cs="Arial"/>
          <w:sz w:val="22"/>
          <w:szCs w:val="22"/>
        </w:rPr>
        <w:t xml:space="preserve"> who</w:t>
      </w:r>
      <w:proofErr w:type="gramEnd"/>
      <w:r w:rsidR="00E36EEB" w:rsidRPr="082F8865">
        <w:rPr>
          <w:rStyle w:val="normaltextrun"/>
          <w:rFonts w:ascii="Arial" w:hAnsi="Arial" w:cs="Arial"/>
          <w:sz w:val="22"/>
          <w:szCs w:val="22"/>
        </w:rPr>
        <w:t xml:space="preserve"> have experienced </w:t>
      </w:r>
      <w:r w:rsidR="00604190" w:rsidRPr="082F8865">
        <w:rPr>
          <w:rStyle w:val="normaltextrun"/>
          <w:rFonts w:ascii="Arial" w:hAnsi="Arial" w:cs="Arial"/>
          <w:sz w:val="22"/>
          <w:szCs w:val="22"/>
        </w:rPr>
        <w:t>sexual violence and harassment</w:t>
      </w:r>
      <w:r w:rsidR="00BA1CBA" w:rsidRPr="082F8865">
        <w:rPr>
          <w:rStyle w:val="normaltextrun"/>
          <w:rFonts w:ascii="Arial" w:hAnsi="Arial" w:cs="Arial"/>
          <w:sz w:val="22"/>
          <w:szCs w:val="22"/>
        </w:rPr>
        <w:t xml:space="preserve"> at third level</w:t>
      </w:r>
      <w:r w:rsidR="006B5EFD" w:rsidRPr="082F8865">
        <w:rPr>
          <w:rStyle w:val="normaltextrun"/>
          <w:rFonts w:ascii="Arial" w:hAnsi="Arial" w:cs="Arial"/>
          <w:sz w:val="22"/>
          <w:szCs w:val="22"/>
        </w:rPr>
        <w:t xml:space="preserve">. </w:t>
      </w:r>
      <w:r w:rsidR="00AF3834" w:rsidRPr="082F8865">
        <w:rPr>
          <w:rStyle w:val="normaltextrun"/>
          <w:rFonts w:ascii="Arial" w:hAnsi="Arial" w:cs="Arial"/>
          <w:sz w:val="22"/>
          <w:szCs w:val="22"/>
        </w:rPr>
        <w:t>The</w:t>
      </w:r>
      <w:r w:rsidR="00BA1CBA" w:rsidRPr="082F8865">
        <w:rPr>
          <w:rStyle w:val="normaltextrun"/>
          <w:rFonts w:ascii="Arial" w:hAnsi="Arial" w:cs="Arial"/>
          <w:sz w:val="22"/>
          <w:szCs w:val="22"/>
        </w:rPr>
        <w:t>se</w:t>
      </w:r>
      <w:r w:rsidR="00AF3834" w:rsidRPr="082F8865">
        <w:rPr>
          <w:rStyle w:val="normaltextrun"/>
          <w:rFonts w:ascii="Arial" w:hAnsi="Arial" w:cs="Arial"/>
          <w:sz w:val="22"/>
          <w:szCs w:val="22"/>
        </w:rPr>
        <w:t xml:space="preserve"> findings show that s</w:t>
      </w:r>
      <w:r w:rsidR="002E41E1" w:rsidRPr="082F8865">
        <w:rPr>
          <w:rStyle w:val="normaltextrun"/>
          <w:rFonts w:ascii="Arial" w:hAnsi="Arial" w:cs="Arial"/>
          <w:sz w:val="22"/>
          <w:szCs w:val="22"/>
        </w:rPr>
        <w:t xml:space="preserve">exual harassment and gender-based violence </w:t>
      </w:r>
      <w:r w:rsidR="00E73E0A" w:rsidRPr="082F8865">
        <w:rPr>
          <w:rStyle w:val="normaltextrun"/>
          <w:rFonts w:ascii="Arial" w:hAnsi="Arial" w:cs="Arial"/>
          <w:sz w:val="22"/>
          <w:szCs w:val="22"/>
        </w:rPr>
        <w:t xml:space="preserve">are prevalent issues </w:t>
      </w:r>
      <w:r w:rsidR="004F1DB1" w:rsidRPr="082F8865">
        <w:rPr>
          <w:rStyle w:val="normaltextrun"/>
          <w:rFonts w:ascii="Arial" w:hAnsi="Arial" w:cs="Arial"/>
          <w:sz w:val="22"/>
          <w:szCs w:val="22"/>
        </w:rPr>
        <w:t xml:space="preserve">within </w:t>
      </w:r>
      <w:r w:rsidR="002E41E1" w:rsidRPr="082F8865">
        <w:rPr>
          <w:rStyle w:val="normaltextrun"/>
          <w:rFonts w:ascii="Arial" w:hAnsi="Arial" w:cs="Arial"/>
          <w:sz w:val="22"/>
          <w:szCs w:val="22"/>
        </w:rPr>
        <w:t>the higher education system in Ireland. International evidence shows that, unless there is a sectoral response, the institutional self-reflection required for sustainable improvement is unlikely to take place. In Ireland, simply exhorting institutions to respond has resulted in varying degrees of engagement to-date.</w:t>
      </w:r>
      <w:r w:rsidR="00D63950" w:rsidRPr="082F8865">
        <w:rPr>
          <w:rStyle w:val="eop"/>
          <w:rFonts w:ascii="Arial" w:hAnsi="Arial" w:cs="Arial"/>
          <w:sz w:val="22"/>
          <w:szCs w:val="22"/>
        </w:rPr>
        <w:t xml:space="preserve"> </w:t>
      </w:r>
    </w:p>
    <w:p w14:paraId="30C0A55D" w14:textId="77777777" w:rsidR="002E41E1" w:rsidRDefault="002E41E1" w:rsidP="002E41E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994A857" w14:textId="77777777" w:rsidR="002E41E1" w:rsidRDefault="002E41E1" w:rsidP="002E41E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Evidence-informed and well-organised initiatives</w:t>
      </w:r>
      <w:r>
        <w:rPr>
          <w:rStyle w:val="normaltextrun"/>
          <w:rFonts w:ascii="Arial" w:hAnsi="Arial" w:cs="Arial"/>
          <w:sz w:val="22"/>
          <w:szCs w:val="22"/>
        </w:rPr>
        <w:t> are of limited value without addressing systemic and institutional factors associated with sexual harassment and gender-based violence in higher education. Further, in the UK, experience had shown that institutional provision of direct initiatives for students can ‘tick a box’ required for promotional student recruitment messages, for funders or regulators. In Ireland, leading initiatives for students are unlikely on their own to challenge institutional culture and practices and achieve the goal promoted by this Framework, for students to be safe, empowered, confident, and capable in their relationships with fellow students, and with the wider university community. </w:t>
      </w:r>
      <w:r>
        <w:rPr>
          <w:rStyle w:val="eop"/>
          <w:rFonts w:ascii="Arial" w:hAnsi="Arial" w:cs="Arial"/>
          <w:sz w:val="22"/>
          <w:szCs w:val="22"/>
        </w:rPr>
        <w:t> </w:t>
      </w:r>
    </w:p>
    <w:p w14:paraId="070AFD5B" w14:textId="77777777" w:rsidR="002E41E1" w:rsidRDefault="002E41E1" w:rsidP="002E41E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BA6472D" w14:textId="5AD01269" w:rsidR="002E41E1" w:rsidRDefault="002E41E1" w:rsidP="002E41E1">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To do this, initiatives must be accompanied by supporting </w:t>
      </w:r>
      <w:r>
        <w:rPr>
          <w:rStyle w:val="normaltextrun"/>
          <w:rFonts w:ascii="Arial" w:hAnsi="Arial" w:cs="Arial"/>
          <w:b/>
          <w:bCs/>
          <w:sz w:val="22"/>
          <w:szCs w:val="22"/>
        </w:rPr>
        <w:t>structures and processes</w:t>
      </w:r>
      <w:r>
        <w:rPr>
          <w:rStyle w:val="normaltextrun"/>
          <w:rFonts w:ascii="Arial" w:hAnsi="Arial" w:cs="Arial"/>
          <w:sz w:val="22"/>
          <w:szCs w:val="22"/>
        </w:rPr>
        <w:t>, which in turn are produced by and are embedded in a </w:t>
      </w:r>
      <w:r>
        <w:rPr>
          <w:rStyle w:val="normaltextrun"/>
          <w:rFonts w:ascii="Arial" w:hAnsi="Arial" w:cs="Arial"/>
          <w:b/>
          <w:bCs/>
          <w:sz w:val="22"/>
          <w:szCs w:val="22"/>
        </w:rPr>
        <w:t>positive institutional culture</w:t>
      </w:r>
      <w:r>
        <w:rPr>
          <w:rStyle w:val="normaltextrun"/>
          <w:rFonts w:ascii="Arial" w:hAnsi="Arial" w:cs="Arial"/>
          <w:sz w:val="22"/>
          <w:szCs w:val="22"/>
        </w:rPr>
        <w:t>. When all three dimensions are aligned, students are not the only beneficiaries. Those HEIs that work on all three dimensions become better and fairer workplaces.  </w:t>
      </w:r>
      <w:r>
        <w:rPr>
          <w:rStyle w:val="eop"/>
          <w:rFonts w:ascii="Arial" w:hAnsi="Arial" w:cs="Arial"/>
          <w:sz w:val="22"/>
          <w:szCs w:val="22"/>
        </w:rPr>
        <w:t> </w:t>
      </w:r>
    </w:p>
    <w:p w14:paraId="7B5F32DD" w14:textId="0E2F37A2" w:rsidR="002C3221" w:rsidRDefault="002C3221" w:rsidP="082F8865">
      <w:pPr>
        <w:pStyle w:val="paragraph"/>
        <w:spacing w:before="0" w:beforeAutospacing="0" w:after="0" w:afterAutospacing="0"/>
        <w:textAlignment w:val="baseline"/>
        <w:rPr>
          <w:rStyle w:val="eop"/>
          <w:rFonts w:ascii="Arial" w:hAnsi="Arial" w:cs="Arial"/>
          <w:sz w:val="22"/>
          <w:szCs w:val="22"/>
        </w:rPr>
      </w:pPr>
    </w:p>
    <w:p w14:paraId="4475F255" w14:textId="70B2118A" w:rsidR="002C3221" w:rsidRPr="009A1B61" w:rsidRDefault="002C3221" w:rsidP="082F8865">
      <w:pPr>
        <w:pStyle w:val="paragraph"/>
        <w:spacing w:before="0" w:beforeAutospacing="0" w:after="0" w:afterAutospacing="0"/>
        <w:textAlignment w:val="baseline"/>
        <w:rPr>
          <w:rFonts w:ascii="Segoe UI" w:hAnsi="Segoe UI" w:cs="Segoe UI"/>
          <w:sz w:val="18"/>
          <w:szCs w:val="18"/>
        </w:rPr>
      </w:pPr>
      <w:r w:rsidRPr="082F8865">
        <w:rPr>
          <w:rStyle w:val="eop"/>
          <w:rFonts w:ascii="Arial" w:hAnsi="Arial" w:cs="Arial"/>
          <w:sz w:val="22"/>
          <w:szCs w:val="22"/>
        </w:rPr>
        <w:t xml:space="preserve">A lot of great work has been </w:t>
      </w:r>
      <w:r w:rsidR="00A47B88" w:rsidRPr="082F8865">
        <w:rPr>
          <w:rStyle w:val="eop"/>
          <w:rFonts w:ascii="Arial" w:hAnsi="Arial" w:cs="Arial"/>
          <w:sz w:val="22"/>
          <w:szCs w:val="22"/>
        </w:rPr>
        <w:t xml:space="preserve">achieved over the last 3 years </w:t>
      </w:r>
      <w:r w:rsidRPr="082F8865">
        <w:rPr>
          <w:rStyle w:val="eop"/>
          <w:rFonts w:ascii="Arial" w:hAnsi="Arial" w:cs="Arial"/>
          <w:sz w:val="22"/>
          <w:szCs w:val="22"/>
        </w:rPr>
        <w:t>with the National Advisory Committee which oversees the implem</w:t>
      </w:r>
      <w:r w:rsidR="00A47B88" w:rsidRPr="082F8865">
        <w:rPr>
          <w:rStyle w:val="eop"/>
          <w:rFonts w:ascii="Arial" w:hAnsi="Arial" w:cs="Arial"/>
          <w:sz w:val="22"/>
          <w:szCs w:val="22"/>
        </w:rPr>
        <w:t xml:space="preserve">entation </w:t>
      </w:r>
      <w:r w:rsidRPr="082F8865">
        <w:rPr>
          <w:rStyle w:val="eop"/>
          <w:rFonts w:ascii="Arial" w:hAnsi="Arial" w:cs="Arial"/>
          <w:sz w:val="22"/>
          <w:szCs w:val="22"/>
        </w:rPr>
        <w:t>of the</w:t>
      </w:r>
      <w:r w:rsidR="007B20FA" w:rsidRPr="082F8865">
        <w:rPr>
          <w:rStyle w:val="eop"/>
          <w:rFonts w:ascii="Arial" w:hAnsi="Arial" w:cs="Arial"/>
          <w:sz w:val="22"/>
          <w:szCs w:val="22"/>
        </w:rPr>
        <w:t xml:space="preserve"> </w:t>
      </w:r>
      <w:r w:rsidR="00F65A63" w:rsidRPr="082F8865">
        <w:rPr>
          <w:rStyle w:val="eop"/>
          <w:rFonts w:ascii="Arial" w:hAnsi="Arial" w:cs="Arial"/>
          <w:sz w:val="22"/>
          <w:szCs w:val="22"/>
        </w:rPr>
        <w:t>“</w:t>
      </w:r>
      <w:r w:rsidR="007B20FA" w:rsidRPr="082F8865">
        <w:rPr>
          <w:rStyle w:val="eop"/>
          <w:rFonts w:ascii="Arial" w:hAnsi="Arial" w:cs="Arial"/>
          <w:sz w:val="22"/>
          <w:szCs w:val="22"/>
        </w:rPr>
        <w:t xml:space="preserve">Framework </w:t>
      </w:r>
      <w:r w:rsidR="005E3CF7" w:rsidRPr="082F8865">
        <w:rPr>
          <w:rStyle w:val="eop"/>
          <w:rFonts w:ascii="Arial" w:hAnsi="Arial" w:cs="Arial"/>
          <w:sz w:val="22"/>
          <w:szCs w:val="22"/>
        </w:rPr>
        <w:t xml:space="preserve">for Consent in Higher Education Institutions; Safe, Respectful, Supportive and Positive – Ending Sexual Violence and Harassment in </w:t>
      </w:r>
      <w:r w:rsidR="00F65A63" w:rsidRPr="082F8865">
        <w:rPr>
          <w:rStyle w:val="eop"/>
          <w:rFonts w:ascii="Arial" w:hAnsi="Arial" w:cs="Arial"/>
          <w:sz w:val="22"/>
          <w:szCs w:val="22"/>
        </w:rPr>
        <w:t>Irish Higher Education Institutions.” Fu</w:t>
      </w:r>
      <w:r w:rsidR="00540D85" w:rsidRPr="082F8865">
        <w:rPr>
          <w:rStyle w:val="eop"/>
          <w:rFonts w:ascii="Arial" w:hAnsi="Arial" w:cs="Arial"/>
          <w:sz w:val="22"/>
          <w:szCs w:val="22"/>
        </w:rPr>
        <w:t>rther progress has been made in the academic year of 2020/2021 with the development of the</w:t>
      </w:r>
      <w:r w:rsidR="003833B8" w:rsidRPr="082F8865">
        <w:rPr>
          <w:rStyle w:val="eop"/>
          <w:rFonts w:ascii="Arial" w:hAnsi="Arial" w:cs="Arial"/>
          <w:sz w:val="22"/>
          <w:szCs w:val="22"/>
        </w:rPr>
        <w:t xml:space="preserve"> IUA </w:t>
      </w:r>
      <w:r w:rsidR="009459EA" w:rsidRPr="082F8865">
        <w:rPr>
          <w:rStyle w:val="eop"/>
          <w:rFonts w:ascii="Arial" w:hAnsi="Arial" w:cs="Arial"/>
          <w:sz w:val="22"/>
          <w:szCs w:val="22"/>
        </w:rPr>
        <w:t xml:space="preserve">Guidance </w:t>
      </w:r>
      <w:r w:rsidR="00F01774" w:rsidRPr="082F8865">
        <w:rPr>
          <w:rStyle w:val="eop"/>
          <w:rFonts w:ascii="Arial" w:hAnsi="Arial" w:cs="Arial"/>
          <w:sz w:val="22"/>
          <w:szCs w:val="22"/>
        </w:rPr>
        <w:t>for University Consent Framework</w:t>
      </w:r>
      <w:r w:rsidR="00922286" w:rsidRPr="082F8865">
        <w:rPr>
          <w:rStyle w:val="eop"/>
          <w:rFonts w:ascii="Arial" w:hAnsi="Arial" w:cs="Arial"/>
          <w:sz w:val="22"/>
          <w:szCs w:val="22"/>
        </w:rPr>
        <w:t>,</w:t>
      </w:r>
      <w:r w:rsidR="00540D85" w:rsidRPr="082F8865">
        <w:rPr>
          <w:rStyle w:val="eop"/>
          <w:rFonts w:ascii="Arial" w:hAnsi="Arial" w:cs="Arial"/>
          <w:sz w:val="22"/>
          <w:szCs w:val="22"/>
        </w:rPr>
        <w:t xml:space="preserve"> THEA PROPEL project and HEA </w:t>
      </w:r>
      <w:r w:rsidR="00B92D5C" w:rsidRPr="082F8865">
        <w:rPr>
          <w:rStyle w:val="eop"/>
          <w:rFonts w:ascii="Arial" w:hAnsi="Arial" w:cs="Arial"/>
          <w:sz w:val="22"/>
          <w:szCs w:val="22"/>
        </w:rPr>
        <w:t xml:space="preserve">Advisory Group on Gender-Based Violence aiming to </w:t>
      </w:r>
      <w:r w:rsidR="00F65A63" w:rsidRPr="082F8865">
        <w:rPr>
          <w:rStyle w:val="eop"/>
          <w:rFonts w:ascii="Arial" w:hAnsi="Arial" w:cs="Arial"/>
          <w:sz w:val="22"/>
          <w:szCs w:val="22"/>
        </w:rPr>
        <w:t xml:space="preserve">develop best practices </w:t>
      </w:r>
      <w:r w:rsidR="00E20367" w:rsidRPr="082F8865">
        <w:rPr>
          <w:rStyle w:val="eop"/>
          <w:rFonts w:ascii="Arial" w:hAnsi="Arial" w:cs="Arial"/>
          <w:sz w:val="22"/>
          <w:szCs w:val="22"/>
        </w:rPr>
        <w:t xml:space="preserve">for </w:t>
      </w:r>
      <w:r w:rsidR="005C6C63" w:rsidRPr="082F8865">
        <w:rPr>
          <w:rStyle w:val="eop"/>
          <w:rFonts w:ascii="Arial" w:hAnsi="Arial" w:cs="Arial"/>
          <w:sz w:val="22"/>
          <w:szCs w:val="22"/>
        </w:rPr>
        <w:t xml:space="preserve">HEIs through action plans, robust </w:t>
      </w:r>
      <w:proofErr w:type="gramStart"/>
      <w:r w:rsidR="005C6C63" w:rsidRPr="082F8865">
        <w:rPr>
          <w:rStyle w:val="eop"/>
          <w:rFonts w:ascii="Arial" w:hAnsi="Arial" w:cs="Arial"/>
          <w:sz w:val="22"/>
          <w:szCs w:val="22"/>
        </w:rPr>
        <w:t>policies</w:t>
      </w:r>
      <w:proofErr w:type="gramEnd"/>
      <w:r w:rsidR="005C6C63" w:rsidRPr="082F8865">
        <w:rPr>
          <w:rStyle w:val="eop"/>
          <w:rFonts w:ascii="Arial" w:hAnsi="Arial" w:cs="Arial"/>
          <w:sz w:val="22"/>
          <w:szCs w:val="22"/>
        </w:rPr>
        <w:t xml:space="preserve"> and effective procedures</w:t>
      </w:r>
      <w:r w:rsidR="00720308" w:rsidRPr="082F8865">
        <w:rPr>
          <w:rStyle w:val="eop"/>
          <w:rFonts w:ascii="Arial" w:hAnsi="Arial" w:cs="Arial"/>
          <w:sz w:val="22"/>
          <w:szCs w:val="22"/>
        </w:rPr>
        <w:t>. The</w:t>
      </w:r>
      <w:r w:rsidR="005C6C63" w:rsidRPr="082F8865">
        <w:rPr>
          <w:rStyle w:val="eop"/>
          <w:rFonts w:ascii="Arial" w:hAnsi="Arial" w:cs="Arial"/>
          <w:sz w:val="22"/>
          <w:szCs w:val="22"/>
        </w:rPr>
        <w:t xml:space="preserve"> roll out of two annual surveys</w:t>
      </w:r>
      <w:r w:rsidR="00720308" w:rsidRPr="082F8865">
        <w:rPr>
          <w:rStyle w:val="eop"/>
          <w:rFonts w:ascii="Arial" w:hAnsi="Arial" w:cs="Arial"/>
          <w:sz w:val="22"/>
          <w:szCs w:val="22"/>
        </w:rPr>
        <w:t xml:space="preserve"> targeted towards </w:t>
      </w:r>
      <w:r w:rsidR="005C6C63" w:rsidRPr="082F8865">
        <w:rPr>
          <w:rStyle w:val="eop"/>
          <w:rFonts w:ascii="Arial" w:hAnsi="Arial" w:cs="Arial"/>
          <w:sz w:val="22"/>
          <w:szCs w:val="22"/>
        </w:rPr>
        <w:t xml:space="preserve">staff and students </w:t>
      </w:r>
      <w:r w:rsidR="00720308" w:rsidRPr="082F8865">
        <w:rPr>
          <w:rStyle w:val="eop"/>
          <w:rFonts w:ascii="Arial" w:hAnsi="Arial" w:cs="Arial"/>
          <w:sz w:val="22"/>
          <w:szCs w:val="22"/>
        </w:rPr>
        <w:t xml:space="preserve">allows </w:t>
      </w:r>
      <w:r w:rsidR="005C6C63" w:rsidRPr="082F8865">
        <w:rPr>
          <w:rStyle w:val="eop"/>
          <w:rFonts w:ascii="Arial" w:hAnsi="Arial" w:cs="Arial"/>
          <w:sz w:val="22"/>
          <w:szCs w:val="22"/>
        </w:rPr>
        <w:t xml:space="preserve">to </w:t>
      </w:r>
      <w:r w:rsidR="006903A7" w:rsidRPr="082F8865">
        <w:rPr>
          <w:rStyle w:val="eop"/>
          <w:rFonts w:ascii="Arial" w:hAnsi="Arial" w:cs="Arial"/>
          <w:sz w:val="22"/>
          <w:szCs w:val="22"/>
        </w:rPr>
        <w:t xml:space="preserve">gather </w:t>
      </w:r>
      <w:r w:rsidR="009A1B61" w:rsidRPr="082F8865">
        <w:rPr>
          <w:rStyle w:val="eop"/>
          <w:rFonts w:ascii="Arial" w:hAnsi="Arial" w:cs="Arial"/>
          <w:sz w:val="22"/>
          <w:szCs w:val="22"/>
        </w:rPr>
        <w:t xml:space="preserve">personal </w:t>
      </w:r>
      <w:r w:rsidR="006903A7" w:rsidRPr="082F8865">
        <w:rPr>
          <w:rStyle w:val="eop"/>
          <w:rFonts w:ascii="Arial" w:hAnsi="Arial" w:cs="Arial"/>
          <w:sz w:val="22"/>
          <w:szCs w:val="22"/>
        </w:rPr>
        <w:t xml:space="preserve">experiences </w:t>
      </w:r>
      <w:r w:rsidR="009A1B61" w:rsidRPr="082F8865">
        <w:rPr>
          <w:rStyle w:val="eop"/>
          <w:rFonts w:ascii="Arial" w:hAnsi="Arial" w:cs="Arial"/>
          <w:sz w:val="22"/>
          <w:szCs w:val="22"/>
        </w:rPr>
        <w:t>of</w:t>
      </w:r>
      <w:r w:rsidR="006903A7" w:rsidRPr="082F8865">
        <w:rPr>
          <w:rStyle w:val="eop"/>
          <w:rFonts w:ascii="Arial" w:hAnsi="Arial" w:cs="Arial"/>
          <w:sz w:val="22"/>
          <w:szCs w:val="22"/>
        </w:rPr>
        <w:t xml:space="preserve"> sexual violence and harassment on campuses</w:t>
      </w:r>
      <w:r w:rsidR="009A1B61" w:rsidRPr="082F8865">
        <w:rPr>
          <w:rStyle w:val="eop"/>
          <w:rFonts w:ascii="Arial" w:hAnsi="Arial" w:cs="Arial"/>
          <w:sz w:val="22"/>
          <w:szCs w:val="22"/>
        </w:rPr>
        <w:t xml:space="preserve"> to</w:t>
      </w:r>
      <w:r w:rsidR="000E4E5B" w:rsidRPr="082F8865">
        <w:rPr>
          <w:rStyle w:val="eop"/>
          <w:rFonts w:ascii="Arial" w:hAnsi="Arial" w:cs="Arial"/>
          <w:sz w:val="22"/>
          <w:szCs w:val="22"/>
        </w:rPr>
        <w:t xml:space="preserve"> </w:t>
      </w:r>
      <w:r w:rsidR="009A1B61" w:rsidRPr="082F8865">
        <w:rPr>
          <w:rStyle w:val="eop"/>
          <w:rFonts w:ascii="Arial" w:hAnsi="Arial" w:cs="Arial"/>
          <w:sz w:val="22"/>
          <w:szCs w:val="22"/>
        </w:rPr>
        <w:t xml:space="preserve">compare to future years to measure </w:t>
      </w:r>
      <w:r w:rsidR="003E074F" w:rsidRPr="082F8865">
        <w:rPr>
          <w:rStyle w:val="eop"/>
          <w:rFonts w:ascii="Arial" w:hAnsi="Arial" w:cs="Arial"/>
          <w:sz w:val="22"/>
          <w:szCs w:val="22"/>
        </w:rPr>
        <w:t>progress made in this area.</w:t>
      </w:r>
    </w:p>
    <w:p w14:paraId="45056F40" w14:textId="77777777" w:rsidR="002E41E1" w:rsidRDefault="002E41E1" w:rsidP="002E41E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C89C549" w14:textId="57E4C5B1" w:rsidR="002E41E1" w:rsidRPr="00414337" w:rsidRDefault="002E41E1" w:rsidP="0819CFD6">
      <w:pPr>
        <w:pStyle w:val="paragraph"/>
        <w:spacing w:before="0" w:beforeAutospacing="0" w:after="0" w:afterAutospacing="0"/>
        <w:textAlignment w:val="baseline"/>
        <w:rPr>
          <w:rFonts w:ascii="Segoe UI" w:hAnsi="Segoe UI" w:cs="Segoe UI"/>
          <w:color w:val="00B050"/>
          <w:sz w:val="18"/>
          <w:szCs w:val="18"/>
        </w:rPr>
      </w:pPr>
      <w:r w:rsidRPr="121E8531">
        <w:rPr>
          <w:rStyle w:val="normaltextrun"/>
          <w:rFonts w:ascii="Arial" w:hAnsi="Arial" w:cs="Arial"/>
          <w:sz w:val="22"/>
          <w:szCs w:val="22"/>
        </w:rPr>
        <w:t>USI</w:t>
      </w:r>
      <w:r w:rsidR="2DE09B9D" w:rsidRPr="121E8531">
        <w:rPr>
          <w:rStyle w:val="normaltextrun"/>
          <w:rFonts w:ascii="Arial" w:hAnsi="Arial" w:cs="Arial"/>
          <w:sz w:val="22"/>
          <w:szCs w:val="22"/>
        </w:rPr>
        <w:t xml:space="preserve">, </w:t>
      </w:r>
      <w:r w:rsidR="401A1FC6" w:rsidRPr="121E8531">
        <w:rPr>
          <w:rStyle w:val="normaltextrun"/>
          <w:rFonts w:ascii="Arial" w:hAnsi="Arial" w:cs="Arial"/>
          <w:sz w:val="22"/>
          <w:szCs w:val="22"/>
        </w:rPr>
        <w:t xml:space="preserve">local </w:t>
      </w:r>
      <w:r w:rsidR="759C6BAA" w:rsidRPr="121E8531">
        <w:rPr>
          <w:rStyle w:val="normaltextrun"/>
          <w:rFonts w:ascii="Arial" w:hAnsi="Arial" w:cs="Arial"/>
          <w:sz w:val="22"/>
          <w:szCs w:val="22"/>
        </w:rPr>
        <w:t>Students’ Unions</w:t>
      </w:r>
      <w:r w:rsidR="46095930" w:rsidRPr="121E8531">
        <w:rPr>
          <w:rStyle w:val="normaltextrun"/>
          <w:rFonts w:ascii="Arial" w:hAnsi="Arial" w:cs="Arial"/>
          <w:sz w:val="22"/>
          <w:szCs w:val="22"/>
        </w:rPr>
        <w:t>,</w:t>
      </w:r>
      <w:r w:rsidR="6310A56F" w:rsidRPr="121E8531">
        <w:rPr>
          <w:rStyle w:val="normaltextrun"/>
          <w:rFonts w:ascii="Arial" w:hAnsi="Arial" w:cs="Arial"/>
          <w:sz w:val="22"/>
          <w:szCs w:val="22"/>
        </w:rPr>
        <w:t xml:space="preserve"> Rape Crisis Centres/ Networks </w:t>
      </w:r>
      <w:r w:rsidR="4BD08D46" w:rsidRPr="121E8531">
        <w:rPr>
          <w:rStyle w:val="normaltextrun"/>
          <w:rFonts w:ascii="Arial" w:hAnsi="Arial" w:cs="Arial"/>
          <w:sz w:val="22"/>
          <w:szCs w:val="22"/>
        </w:rPr>
        <w:t xml:space="preserve">and many other organisations </w:t>
      </w:r>
      <w:r w:rsidR="759C6BAA" w:rsidRPr="121E8531">
        <w:rPr>
          <w:rStyle w:val="normaltextrun"/>
          <w:rFonts w:ascii="Arial" w:hAnsi="Arial" w:cs="Arial"/>
          <w:sz w:val="22"/>
          <w:szCs w:val="22"/>
        </w:rPr>
        <w:t xml:space="preserve">across the country have been the driving force </w:t>
      </w:r>
      <w:r w:rsidR="56DFCAFE" w:rsidRPr="121E8531">
        <w:rPr>
          <w:rStyle w:val="normaltextrun"/>
          <w:rFonts w:ascii="Arial" w:hAnsi="Arial" w:cs="Arial"/>
          <w:sz w:val="22"/>
          <w:szCs w:val="22"/>
        </w:rPr>
        <w:t>behind the cultural change</w:t>
      </w:r>
      <w:r w:rsidR="23E6AEBF" w:rsidRPr="121E8531">
        <w:rPr>
          <w:rStyle w:val="normaltextrun"/>
          <w:rFonts w:ascii="Arial" w:hAnsi="Arial" w:cs="Arial"/>
          <w:sz w:val="22"/>
          <w:szCs w:val="22"/>
        </w:rPr>
        <w:t xml:space="preserve"> for decades. Students’ Unions have been at the forefront running educational campaigns around consent</w:t>
      </w:r>
      <w:r w:rsidR="1168F0F3" w:rsidRPr="121E8531">
        <w:rPr>
          <w:rStyle w:val="normaltextrun"/>
          <w:rFonts w:ascii="Arial" w:hAnsi="Arial" w:cs="Arial"/>
          <w:sz w:val="22"/>
          <w:szCs w:val="22"/>
        </w:rPr>
        <w:t xml:space="preserve"> </w:t>
      </w:r>
      <w:r w:rsidR="78B740B1" w:rsidRPr="121E8531">
        <w:rPr>
          <w:rStyle w:val="normaltextrun"/>
          <w:rFonts w:ascii="Arial" w:hAnsi="Arial" w:cs="Arial"/>
          <w:sz w:val="22"/>
          <w:szCs w:val="22"/>
        </w:rPr>
        <w:t>through</w:t>
      </w:r>
      <w:r w:rsidR="1168F0F3" w:rsidRPr="121E8531">
        <w:rPr>
          <w:rStyle w:val="normaltextrun"/>
          <w:rFonts w:ascii="Arial" w:hAnsi="Arial" w:cs="Arial"/>
          <w:sz w:val="22"/>
          <w:szCs w:val="22"/>
        </w:rPr>
        <w:t xml:space="preserve"> SHAG weeks</w:t>
      </w:r>
      <w:r w:rsidR="23E6AEBF" w:rsidRPr="121E8531">
        <w:rPr>
          <w:rStyle w:val="normaltextrun"/>
          <w:rFonts w:ascii="Arial" w:hAnsi="Arial" w:cs="Arial"/>
          <w:sz w:val="22"/>
          <w:szCs w:val="22"/>
        </w:rPr>
        <w:t>, lobbying for policy development</w:t>
      </w:r>
      <w:r w:rsidR="4E231501" w:rsidRPr="121E8531">
        <w:rPr>
          <w:rStyle w:val="normaltextrun"/>
          <w:rFonts w:ascii="Arial" w:hAnsi="Arial" w:cs="Arial"/>
          <w:sz w:val="22"/>
          <w:szCs w:val="22"/>
        </w:rPr>
        <w:t xml:space="preserve"> in their HEI</w:t>
      </w:r>
      <w:r w:rsidR="0AE9CFF8" w:rsidRPr="121E8531">
        <w:rPr>
          <w:rStyle w:val="normaltextrun"/>
          <w:rFonts w:ascii="Arial" w:hAnsi="Arial" w:cs="Arial"/>
          <w:sz w:val="22"/>
          <w:szCs w:val="22"/>
        </w:rPr>
        <w:t>s</w:t>
      </w:r>
      <w:r w:rsidR="23E6AEBF" w:rsidRPr="121E8531">
        <w:rPr>
          <w:rStyle w:val="normaltextrun"/>
          <w:rFonts w:ascii="Arial" w:hAnsi="Arial" w:cs="Arial"/>
          <w:sz w:val="22"/>
          <w:szCs w:val="22"/>
        </w:rPr>
        <w:t>, rallied and protested</w:t>
      </w:r>
      <w:r w:rsidR="5FCB37B4" w:rsidRPr="121E8531">
        <w:rPr>
          <w:rStyle w:val="normaltextrun"/>
          <w:rFonts w:ascii="Arial" w:hAnsi="Arial" w:cs="Arial"/>
          <w:sz w:val="22"/>
          <w:szCs w:val="22"/>
        </w:rPr>
        <w:t xml:space="preserve"> </w:t>
      </w:r>
      <w:r w:rsidR="081F0B0B" w:rsidRPr="121E8531">
        <w:rPr>
          <w:rStyle w:val="normaltextrun"/>
          <w:rFonts w:ascii="Arial" w:hAnsi="Arial" w:cs="Arial"/>
          <w:sz w:val="22"/>
          <w:szCs w:val="22"/>
        </w:rPr>
        <w:t xml:space="preserve">in support of survivors </w:t>
      </w:r>
      <w:r w:rsidR="23E6AEBF" w:rsidRPr="121E8531">
        <w:rPr>
          <w:rStyle w:val="normaltextrun"/>
          <w:rFonts w:ascii="Arial" w:hAnsi="Arial" w:cs="Arial"/>
          <w:sz w:val="22"/>
          <w:szCs w:val="22"/>
        </w:rPr>
        <w:t>and challenge</w:t>
      </w:r>
      <w:r w:rsidR="3F9A17AC" w:rsidRPr="121E8531">
        <w:rPr>
          <w:rStyle w:val="normaltextrun"/>
          <w:rFonts w:ascii="Arial" w:hAnsi="Arial" w:cs="Arial"/>
          <w:sz w:val="22"/>
          <w:szCs w:val="22"/>
        </w:rPr>
        <w:t>d</w:t>
      </w:r>
      <w:r w:rsidR="52274F08" w:rsidRPr="121E8531">
        <w:rPr>
          <w:rStyle w:val="normaltextrun"/>
          <w:rFonts w:ascii="Arial" w:hAnsi="Arial" w:cs="Arial"/>
          <w:sz w:val="22"/>
          <w:szCs w:val="22"/>
        </w:rPr>
        <w:t xml:space="preserve"> unacceptable comments and</w:t>
      </w:r>
      <w:r w:rsidR="23E6AEBF" w:rsidRPr="121E8531">
        <w:rPr>
          <w:rStyle w:val="normaltextrun"/>
          <w:rFonts w:ascii="Arial" w:hAnsi="Arial" w:cs="Arial"/>
          <w:sz w:val="22"/>
          <w:szCs w:val="22"/>
        </w:rPr>
        <w:t xml:space="preserve"> narratives </w:t>
      </w:r>
      <w:r w:rsidR="60A0F9D6" w:rsidRPr="121E8531">
        <w:rPr>
          <w:rStyle w:val="normaltextrun"/>
          <w:rFonts w:ascii="Arial" w:hAnsi="Arial" w:cs="Arial"/>
          <w:sz w:val="22"/>
          <w:szCs w:val="22"/>
        </w:rPr>
        <w:t xml:space="preserve">portrayed </w:t>
      </w:r>
      <w:r w:rsidR="23E6AEBF" w:rsidRPr="121E8531">
        <w:rPr>
          <w:rStyle w:val="normaltextrun"/>
          <w:rFonts w:ascii="Arial" w:hAnsi="Arial" w:cs="Arial"/>
          <w:sz w:val="22"/>
          <w:szCs w:val="22"/>
        </w:rPr>
        <w:t>in t</w:t>
      </w:r>
      <w:r w:rsidR="09DDF32A" w:rsidRPr="121E8531">
        <w:rPr>
          <w:rStyle w:val="normaltextrun"/>
          <w:rFonts w:ascii="Arial" w:hAnsi="Arial" w:cs="Arial"/>
          <w:sz w:val="22"/>
          <w:szCs w:val="22"/>
        </w:rPr>
        <w:t xml:space="preserve">he media. USI </w:t>
      </w:r>
      <w:r w:rsidR="2B058595" w:rsidRPr="121E8531">
        <w:rPr>
          <w:rStyle w:val="normaltextrun"/>
          <w:rFonts w:ascii="Arial" w:hAnsi="Arial" w:cs="Arial"/>
          <w:sz w:val="22"/>
          <w:szCs w:val="22"/>
        </w:rPr>
        <w:t xml:space="preserve">is </w:t>
      </w:r>
      <w:r w:rsidRPr="121E8531">
        <w:rPr>
          <w:rStyle w:val="normaltextrun"/>
          <w:rFonts w:ascii="Arial" w:hAnsi="Arial" w:cs="Arial"/>
          <w:sz w:val="22"/>
          <w:szCs w:val="22"/>
        </w:rPr>
        <w:t>committed to challenging and changing the culture in</w:t>
      </w:r>
      <w:r w:rsidR="00FA39BF" w:rsidRPr="121E8531">
        <w:rPr>
          <w:rStyle w:val="normaltextrun"/>
          <w:rFonts w:ascii="Arial" w:hAnsi="Arial" w:cs="Arial"/>
          <w:sz w:val="22"/>
          <w:szCs w:val="22"/>
        </w:rPr>
        <w:t xml:space="preserve"> the</w:t>
      </w:r>
      <w:r w:rsidRPr="121E8531">
        <w:rPr>
          <w:rStyle w:val="normaltextrun"/>
          <w:rFonts w:ascii="Arial" w:hAnsi="Arial" w:cs="Arial"/>
          <w:sz w:val="22"/>
          <w:szCs w:val="22"/>
        </w:rPr>
        <w:t xml:space="preserve"> wider society </w:t>
      </w:r>
      <w:r w:rsidR="6545A8BC" w:rsidRPr="121E8531">
        <w:rPr>
          <w:rStyle w:val="normaltextrun"/>
          <w:rFonts w:ascii="Arial" w:hAnsi="Arial" w:cs="Arial"/>
          <w:sz w:val="22"/>
          <w:szCs w:val="22"/>
        </w:rPr>
        <w:t>and world</w:t>
      </w:r>
      <w:r w:rsidR="13C3C53A" w:rsidRPr="121E8531">
        <w:rPr>
          <w:rStyle w:val="normaltextrun"/>
          <w:rFonts w:ascii="Arial" w:hAnsi="Arial" w:cs="Arial"/>
          <w:sz w:val="22"/>
          <w:szCs w:val="22"/>
        </w:rPr>
        <w:t xml:space="preserve">, </w:t>
      </w:r>
      <w:r w:rsidRPr="121E8531">
        <w:rPr>
          <w:rStyle w:val="normaltextrun"/>
          <w:rFonts w:ascii="Arial" w:hAnsi="Arial" w:cs="Arial"/>
          <w:sz w:val="22"/>
          <w:szCs w:val="22"/>
        </w:rPr>
        <w:t xml:space="preserve">that </w:t>
      </w:r>
      <w:r w:rsidR="00FA39BF" w:rsidRPr="121E8531">
        <w:rPr>
          <w:rStyle w:val="normaltextrun"/>
          <w:rFonts w:ascii="Arial" w:hAnsi="Arial" w:cs="Arial"/>
          <w:sz w:val="22"/>
          <w:szCs w:val="22"/>
        </w:rPr>
        <w:t xml:space="preserve">has </w:t>
      </w:r>
      <w:r w:rsidRPr="121E8531">
        <w:rPr>
          <w:rStyle w:val="normaltextrun"/>
          <w:rFonts w:ascii="Arial" w:hAnsi="Arial" w:cs="Arial"/>
          <w:sz w:val="22"/>
          <w:szCs w:val="22"/>
        </w:rPr>
        <w:t>allow</w:t>
      </w:r>
      <w:r w:rsidR="00FA39BF" w:rsidRPr="121E8531">
        <w:rPr>
          <w:rStyle w:val="normaltextrun"/>
          <w:rFonts w:ascii="Arial" w:hAnsi="Arial" w:cs="Arial"/>
          <w:sz w:val="22"/>
          <w:szCs w:val="22"/>
        </w:rPr>
        <w:t xml:space="preserve">ed sexual violence to </w:t>
      </w:r>
      <w:r w:rsidR="003F02CA" w:rsidRPr="121E8531">
        <w:rPr>
          <w:rStyle w:val="normaltextrun"/>
          <w:rFonts w:ascii="Arial" w:hAnsi="Arial" w:cs="Arial"/>
          <w:sz w:val="22"/>
          <w:szCs w:val="22"/>
        </w:rPr>
        <w:t>thrive and remain</w:t>
      </w:r>
      <w:r w:rsidR="00226310" w:rsidRPr="121E8531">
        <w:rPr>
          <w:rStyle w:val="normaltextrun"/>
          <w:rFonts w:ascii="Arial" w:hAnsi="Arial" w:cs="Arial"/>
          <w:sz w:val="22"/>
          <w:szCs w:val="22"/>
        </w:rPr>
        <w:t xml:space="preserve"> largely </w:t>
      </w:r>
      <w:r w:rsidR="003F02CA" w:rsidRPr="121E8531">
        <w:rPr>
          <w:rStyle w:val="normaltextrun"/>
          <w:rFonts w:ascii="Arial" w:hAnsi="Arial" w:cs="Arial"/>
          <w:sz w:val="22"/>
          <w:szCs w:val="22"/>
        </w:rPr>
        <w:t>unchallenged</w:t>
      </w:r>
      <w:r w:rsidR="01EBA400" w:rsidRPr="121E8531">
        <w:rPr>
          <w:rStyle w:val="normaltextrun"/>
          <w:rFonts w:ascii="Arial" w:hAnsi="Arial" w:cs="Arial"/>
          <w:sz w:val="22"/>
          <w:szCs w:val="22"/>
        </w:rPr>
        <w:t xml:space="preserve"> by the wider public</w:t>
      </w:r>
      <w:r w:rsidRPr="121E8531">
        <w:rPr>
          <w:rStyle w:val="normaltextrun"/>
          <w:rFonts w:ascii="Arial" w:hAnsi="Arial" w:cs="Arial"/>
          <w:sz w:val="22"/>
          <w:szCs w:val="22"/>
        </w:rPr>
        <w:t xml:space="preserve">. We are dedicated to working towards a culture which promotes </w:t>
      </w:r>
      <w:r w:rsidR="00414337" w:rsidRPr="121E8531">
        <w:rPr>
          <w:rStyle w:val="normaltextrun"/>
          <w:rFonts w:ascii="Arial" w:hAnsi="Arial" w:cs="Arial"/>
          <w:sz w:val="22"/>
          <w:szCs w:val="22"/>
        </w:rPr>
        <w:t xml:space="preserve">safe, </w:t>
      </w:r>
      <w:r w:rsidRPr="121E8531">
        <w:rPr>
          <w:rStyle w:val="normaltextrun"/>
          <w:rFonts w:ascii="Arial" w:hAnsi="Arial" w:cs="Arial"/>
          <w:sz w:val="22"/>
          <w:szCs w:val="22"/>
        </w:rPr>
        <w:t>positive sexual consent and communication</w:t>
      </w:r>
      <w:r w:rsidR="00414337" w:rsidRPr="121E8531">
        <w:rPr>
          <w:rStyle w:val="normaltextrun"/>
          <w:rFonts w:ascii="Arial" w:hAnsi="Arial" w:cs="Arial"/>
          <w:sz w:val="22"/>
          <w:szCs w:val="22"/>
        </w:rPr>
        <w:t xml:space="preserve"> and </w:t>
      </w:r>
      <w:r w:rsidR="0035537F" w:rsidRPr="121E8531">
        <w:rPr>
          <w:rStyle w:val="normaltextrun"/>
          <w:rFonts w:ascii="Arial" w:hAnsi="Arial" w:cs="Arial"/>
          <w:sz w:val="22"/>
          <w:szCs w:val="22"/>
        </w:rPr>
        <w:t>eradicates</w:t>
      </w:r>
      <w:r w:rsidR="00414337" w:rsidRPr="121E8531">
        <w:rPr>
          <w:rStyle w:val="normaltextrun"/>
          <w:rFonts w:ascii="Arial" w:hAnsi="Arial" w:cs="Arial"/>
          <w:sz w:val="22"/>
          <w:szCs w:val="22"/>
        </w:rPr>
        <w:t xml:space="preserve"> sexual violence and harassment</w:t>
      </w:r>
      <w:r w:rsidR="0035537F" w:rsidRPr="121E8531">
        <w:rPr>
          <w:rStyle w:val="normaltextrun"/>
          <w:rFonts w:ascii="Arial" w:hAnsi="Arial" w:cs="Arial"/>
          <w:sz w:val="22"/>
          <w:szCs w:val="22"/>
        </w:rPr>
        <w:t xml:space="preserve"> once and for all.</w:t>
      </w:r>
    </w:p>
    <w:p w14:paraId="78541C54" w14:textId="486139B5" w:rsidR="002E41E1" w:rsidRDefault="002E41E1" w:rsidP="082F8865">
      <w:pPr>
        <w:pStyle w:val="paragraph"/>
        <w:spacing w:before="0" w:beforeAutospacing="0" w:after="0" w:afterAutospacing="0"/>
        <w:textAlignment w:val="baseline"/>
        <w:rPr>
          <w:rFonts w:ascii="Segoe UI" w:hAnsi="Segoe UI" w:cs="Segoe UI"/>
          <w:sz w:val="18"/>
          <w:szCs w:val="18"/>
        </w:rPr>
      </w:pPr>
      <w:r w:rsidRPr="082F8865">
        <w:rPr>
          <w:rStyle w:val="eop"/>
          <w:rFonts w:ascii="Arial" w:hAnsi="Arial" w:cs="Arial"/>
          <w:sz w:val="22"/>
          <w:szCs w:val="22"/>
        </w:rPr>
        <w:t> </w:t>
      </w:r>
    </w:p>
    <w:p w14:paraId="4DCFCB09" w14:textId="4DCC4EEA" w:rsidR="002E41E1" w:rsidRDefault="002E41E1" w:rsidP="082F8865">
      <w:pPr>
        <w:pStyle w:val="paragraph"/>
        <w:numPr>
          <w:ilvl w:val="0"/>
          <w:numId w:val="4"/>
        </w:numPr>
        <w:spacing w:before="0" w:beforeAutospacing="0" w:after="0" w:afterAutospacing="0"/>
        <w:textAlignment w:val="baseline"/>
        <w:rPr>
          <w:rFonts w:ascii="Arial" w:eastAsia="Arial" w:hAnsi="Arial" w:cs="Arial"/>
          <w:b/>
          <w:bCs/>
          <w:sz w:val="22"/>
          <w:szCs w:val="22"/>
        </w:rPr>
      </w:pPr>
      <w:r w:rsidRPr="082F8865">
        <w:rPr>
          <w:rStyle w:val="normaltextrun"/>
          <w:rFonts w:ascii="Arial" w:eastAsia="Arial" w:hAnsi="Arial" w:cs="Arial"/>
          <w:b/>
          <w:bCs/>
          <w:sz w:val="22"/>
          <w:szCs w:val="22"/>
          <w:u w:val="single"/>
        </w:rPr>
        <w:t>Definitions</w:t>
      </w:r>
      <w:r w:rsidRPr="082F8865">
        <w:rPr>
          <w:rStyle w:val="eop"/>
          <w:rFonts w:ascii="Arial" w:eastAsia="Arial" w:hAnsi="Arial" w:cs="Arial"/>
          <w:b/>
          <w:bCs/>
          <w:sz w:val="22"/>
          <w:szCs w:val="22"/>
        </w:rPr>
        <w:t> </w:t>
      </w:r>
    </w:p>
    <w:p w14:paraId="37ACF050" w14:textId="77777777" w:rsidR="002E41E1" w:rsidRDefault="002E41E1" w:rsidP="082F8865">
      <w:pPr>
        <w:pStyle w:val="paragraph"/>
        <w:spacing w:before="0" w:beforeAutospacing="0" w:after="0" w:afterAutospacing="0"/>
        <w:textAlignment w:val="baseline"/>
        <w:rPr>
          <w:rFonts w:ascii="Arial" w:eastAsia="Arial" w:hAnsi="Arial" w:cs="Arial"/>
          <w:sz w:val="22"/>
          <w:szCs w:val="22"/>
        </w:rPr>
      </w:pPr>
      <w:r w:rsidRPr="082F8865">
        <w:rPr>
          <w:rStyle w:val="eop"/>
          <w:rFonts w:ascii="Arial" w:eastAsia="Arial" w:hAnsi="Arial" w:cs="Arial"/>
          <w:sz w:val="22"/>
          <w:szCs w:val="22"/>
        </w:rPr>
        <w:t> </w:t>
      </w:r>
    </w:p>
    <w:p w14:paraId="008BF0F4" w14:textId="77777777" w:rsidR="002E41E1" w:rsidRDefault="002E41E1" w:rsidP="082F8865">
      <w:pPr>
        <w:pStyle w:val="paragraph"/>
        <w:spacing w:before="0" w:beforeAutospacing="0" w:after="0" w:afterAutospacing="0"/>
        <w:textAlignment w:val="baseline"/>
        <w:rPr>
          <w:rFonts w:ascii="Segoe UI" w:hAnsi="Segoe UI" w:cs="Segoe UI"/>
          <w:sz w:val="18"/>
          <w:szCs w:val="18"/>
        </w:rPr>
      </w:pPr>
      <w:r w:rsidRPr="082F8865">
        <w:rPr>
          <w:rStyle w:val="normaltextrun"/>
          <w:rFonts w:ascii="Arial" w:hAnsi="Arial" w:cs="Arial"/>
          <w:b/>
          <w:bCs/>
          <w:sz w:val="22"/>
          <w:szCs w:val="22"/>
        </w:rPr>
        <w:lastRenderedPageBreak/>
        <w:t>2.1 Sexual Consent</w:t>
      </w:r>
      <w:r w:rsidRPr="082F8865">
        <w:rPr>
          <w:rStyle w:val="eop"/>
          <w:rFonts w:ascii="Arial" w:hAnsi="Arial" w:cs="Arial"/>
          <w:sz w:val="22"/>
          <w:szCs w:val="22"/>
        </w:rPr>
        <w:t> </w:t>
      </w:r>
    </w:p>
    <w:p w14:paraId="13A7637C" w14:textId="77777777" w:rsidR="002E41E1" w:rsidRDefault="002E41E1" w:rsidP="002E41E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The </w:t>
      </w:r>
      <w:proofErr w:type="gramStart"/>
      <w:r>
        <w:rPr>
          <w:rStyle w:val="normaltextrun"/>
          <w:rFonts w:ascii="Arial" w:hAnsi="Arial" w:cs="Arial"/>
          <w:sz w:val="22"/>
          <w:szCs w:val="22"/>
        </w:rPr>
        <w:t>most commonly accepted</w:t>
      </w:r>
      <w:proofErr w:type="gramEnd"/>
      <w:r>
        <w:rPr>
          <w:rStyle w:val="normaltextrun"/>
          <w:rFonts w:ascii="Arial" w:hAnsi="Arial" w:cs="Arial"/>
          <w:sz w:val="22"/>
          <w:szCs w:val="22"/>
        </w:rPr>
        <w:t xml:space="preserve"> definition of sexual consent at present in the research literature is: “The freely given verbal or non-verbal communication of a feeling of willingness to engage in sexual activity” (Hickman &amp; </w:t>
      </w:r>
      <w:proofErr w:type="spellStart"/>
      <w:r>
        <w:rPr>
          <w:rStyle w:val="normaltextrun"/>
          <w:rFonts w:ascii="Arial" w:hAnsi="Arial" w:cs="Arial"/>
          <w:sz w:val="22"/>
          <w:szCs w:val="22"/>
        </w:rPr>
        <w:t>Muehlenhard</w:t>
      </w:r>
      <w:proofErr w:type="spellEnd"/>
      <w:r>
        <w:rPr>
          <w:rStyle w:val="normaltextrun"/>
          <w:rFonts w:ascii="Arial" w:hAnsi="Arial" w:cs="Arial"/>
          <w:sz w:val="22"/>
          <w:szCs w:val="22"/>
        </w:rPr>
        <w:t xml:space="preserve">, 1999, p. 259). This entails an ongoing, </w:t>
      </w:r>
      <w:proofErr w:type="gramStart"/>
      <w:r>
        <w:rPr>
          <w:rStyle w:val="normaltextrun"/>
          <w:rFonts w:ascii="Arial" w:hAnsi="Arial" w:cs="Arial"/>
          <w:sz w:val="22"/>
          <w:szCs w:val="22"/>
        </w:rPr>
        <w:t>mutual</w:t>
      </w:r>
      <w:proofErr w:type="gramEnd"/>
      <w:r>
        <w:rPr>
          <w:rStyle w:val="normaltextrun"/>
          <w:rFonts w:ascii="Arial" w:hAnsi="Arial" w:cs="Arial"/>
          <w:sz w:val="22"/>
          <w:szCs w:val="22"/>
        </w:rPr>
        <w:t xml:space="preserve"> and preferably verbal communication. </w:t>
      </w:r>
      <w:r>
        <w:rPr>
          <w:rStyle w:val="eop"/>
          <w:rFonts w:ascii="Arial" w:hAnsi="Arial" w:cs="Arial"/>
          <w:sz w:val="22"/>
          <w:szCs w:val="22"/>
        </w:rPr>
        <w:t> </w:t>
      </w:r>
    </w:p>
    <w:p w14:paraId="17A05149" w14:textId="77777777" w:rsidR="002E41E1" w:rsidRDefault="002E41E1" w:rsidP="002E41E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C5B1633" w14:textId="427D2F91" w:rsidR="002E41E1" w:rsidRDefault="002E41E1" w:rsidP="0819CFD6">
      <w:pPr>
        <w:pStyle w:val="paragraph"/>
        <w:spacing w:before="0" w:beforeAutospacing="0" w:after="0" w:afterAutospacing="0"/>
        <w:textAlignment w:val="baseline"/>
        <w:rPr>
          <w:rFonts w:ascii="Segoe UI" w:hAnsi="Segoe UI" w:cs="Segoe UI"/>
          <w:sz w:val="18"/>
          <w:szCs w:val="18"/>
        </w:rPr>
      </w:pPr>
      <w:r w:rsidRPr="121E8531">
        <w:rPr>
          <w:rStyle w:val="normaltextrun"/>
          <w:rFonts w:ascii="Arial" w:hAnsi="Arial" w:cs="Arial"/>
          <w:sz w:val="22"/>
          <w:szCs w:val="22"/>
        </w:rPr>
        <w:t>The legal definition of consent in Ireland has been recently introduced</w:t>
      </w:r>
      <w:r w:rsidR="2358061C" w:rsidRPr="121E8531">
        <w:rPr>
          <w:rStyle w:val="normaltextrun"/>
          <w:rFonts w:ascii="Arial" w:hAnsi="Arial" w:cs="Arial"/>
          <w:sz w:val="22"/>
          <w:szCs w:val="22"/>
        </w:rPr>
        <w:t xml:space="preserve"> in 2017</w:t>
      </w:r>
      <w:r w:rsidRPr="121E8531">
        <w:rPr>
          <w:rStyle w:val="normaltextrun"/>
          <w:rFonts w:ascii="Arial" w:hAnsi="Arial" w:cs="Arial"/>
          <w:sz w:val="22"/>
          <w:szCs w:val="22"/>
        </w:rPr>
        <w:t>, wherein “a person consents to a sexual act if he or she freely and voluntarily agrees to engage in that act” (Section 48, Criminal Law (Sexual Offences) Act 2017). There is no consent if the victim is asleep or unconscious; force or the threat of force is used; s/he* cannot consent because of the effect of alcohol/other drug; s/he* cannot communicate consent because of a physical disability; s/he* is mistaken about the act or about the identity of the other person; the only indication of consent came from a third person, or s/he* is being unlawfully detained at the time of the act. The law is also clear that failure to resist is not consent, and that consent once given may be withdrawn at any time before or during the act. Finally, the list of situations in which there is no consent is an open one.</w:t>
      </w:r>
      <w:r w:rsidRPr="121E8531">
        <w:rPr>
          <w:rStyle w:val="eop"/>
          <w:rFonts w:ascii="Arial" w:hAnsi="Arial" w:cs="Arial"/>
          <w:sz w:val="22"/>
          <w:szCs w:val="22"/>
        </w:rPr>
        <w:t> </w:t>
      </w:r>
    </w:p>
    <w:p w14:paraId="4D6F9F52" w14:textId="77777777" w:rsidR="002E41E1" w:rsidRDefault="002E41E1" w:rsidP="002E41E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E3FE787" w14:textId="77777777" w:rsidR="002E41E1" w:rsidRDefault="002E41E1" w:rsidP="002E41E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*Although the Irish law only alludes to binary genders, it is understood that “s/he” does not preclude people of different gender identities, as enforced in the Gender Recognition Act 2015.</w:t>
      </w:r>
      <w:r>
        <w:rPr>
          <w:rStyle w:val="eop"/>
          <w:rFonts w:ascii="Arial" w:hAnsi="Arial" w:cs="Arial"/>
          <w:sz w:val="22"/>
          <w:szCs w:val="22"/>
        </w:rPr>
        <w:t> </w:t>
      </w:r>
    </w:p>
    <w:p w14:paraId="04A1FE9D" w14:textId="77777777" w:rsidR="002E41E1" w:rsidRDefault="002E41E1" w:rsidP="002E41E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5B174F9" w14:textId="77777777" w:rsidR="002E41E1" w:rsidRDefault="002E41E1" w:rsidP="082F8865">
      <w:pPr>
        <w:pStyle w:val="paragraph"/>
        <w:spacing w:before="0" w:beforeAutospacing="0" w:after="0" w:afterAutospacing="0"/>
        <w:textAlignment w:val="baseline"/>
        <w:rPr>
          <w:rFonts w:ascii="Segoe UI" w:hAnsi="Segoe UI" w:cs="Segoe UI"/>
          <w:b/>
          <w:bCs/>
          <w:sz w:val="18"/>
          <w:szCs w:val="18"/>
        </w:rPr>
      </w:pPr>
      <w:r w:rsidRPr="082F8865">
        <w:rPr>
          <w:rStyle w:val="normaltextrun"/>
          <w:rFonts w:ascii="Arial" w:hAnsi="Arial" w:cs="Arial"/>
          <w:b/>
          <w:bCs/>
          <w:sz w:val="22"/>
          <w:szCs w:val="22"/>
        </w:rPr>
        <w:t>2.2 Sexual Health</w:t>
      </w:r>
      <w:r w:rsidRPr="082F8865">
        <w:rPr>
          <w:rStyle w:val="eop"/>
          <w:rFonts w:ascii="Arial" w:hAnsi="Arial" w:cs="Arial"/>
          <w:b/>
          <w:bCs/>
          <w:sz w:val="22"/>
          <w:szCs w:val="22"/>
        </w:rPr>
        <w:t> </w:t>
      </w:r>
    </w:p>
    <w:p w14:paraId="13E1472E" w14:textId="77777777" w:rsidR="002E41E1" w:rsidRDefault="002E41E1" w:rsidP="002E41E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Sexual health is an inclusive concept that accommodates the positive achievement of health as well as safety and freedom from violence. The World Health Organisation (2006) definition of sexual health states: </w:t>
      </w:r>
      <w:r>
        <w:rPr>
          <w:rStyle w:val="eop"/>
          <w:rFonts w:ascii="Arial" w:hAnsi="Arial" w:cs="Arial"/>
          <w:sz w:val="22"/>
          <w:szCs w:val="22"/>
        </w:rPr>
        <w:t> </w:t>
      </w:r>
    </w:p>
    <w:p w14:paraId="44747791" w14:textId="77777777" w:rsidR="002E41E1" w:rsidRDefault="002E41E1" w:rsidP="002E41E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“Sexual health is a state of physical, emotional, mental and social well-being in relation to sexuality; it is not merely the absence of disease, dysfunction or infirmity. Sexual health requires a positive and respectful approach to sexuality and sexual relationships, as well as the possibility of having pleasurable and safe sexual experiences, free of coercion, </w:t>
      </w:r>
      <w:proofErr w:type="gramStart"/>
      <w:r>
        <w:rPr>
          <w:rStyle w:val="normaltextrun"/>
          <w:rFonts w:ascii="Arial" w:hAnsi="Arial" w:cs="Arial"/>
          <w:sz w:val="22"/>
          <w:szCs w:val="22"/>
        </w:rPr>
        <w:t>discrimination</w:t>
      </w:r>
      <w:proofErr w:type="gramEnd"/>
      <w:r>
        <w:rPr>
          <w:rStyle w:val="normaltextrun"/>
          <w:rFonts w:ascii="Arial" w:hAnsi="Arial" w:cs="Arial"/>
          <w:sz w:val="22"/>
          <w:szCs w:val="22"/>
        </w:rPr>
        <w:t xml:space="preserve"> and violence. For sexual health to be attained and maintained, the sexual rights of all persons must be respected, protected and fulfilled”. </w:t>
      </w:r>
      <w:r>
        <w:rPr>
          <w:rStyle w:val="eop"/>
          <w:rFonts w:ascii="Arial" w:hAnsi="Arial" w:cs="Arial"/>
          <w:sz w:val="22"/>
          <w:szCs w:val="22"/>
        </w:rPr>
        <w:t> </w:t>
      </w:r>
    </w:p>
    <w:p w14:paraId="431BD6EF" w14:textId="77777777" w:rsidR="002E41E1" w:rsidRDefault="002E41E1" w:rsidP="002E41E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E115FD3" w14:textId="77777777" w:rsidR="002E41E1" w:rsidRDefault="002E41E1" w:rsidP="082F8865">
      <w:pPr>
        <w:pStyle w:val="paragraph"/>
        <w:spacing w:before="0" w:beforeAutospacing="0" w:after="0" w:afterAutospacing="0"/>
        <w:textAlignment w:val="baseline"/>
        <w:rPr>
          <w:rFonts w:ascii="Segoe UI" w:hAnsi="Segoe UI" w:cs="Segoe UI"/>
          <w:b/>
          <w:bCs/>
          <w:sz w:val="18"/>
          <w:szCs w:val="18"/>
        </w:rPr>
      </w:pPr>
      <w:r w:rsidRPr="082F8865">
        <w:rPr>
          <w:rStyle w:val="normaltextrun"/>
          <w:rFonts w:ascii="Arial" w:hAnsi="Arial" w:cs="Arial"/>
          <w:b/>
          <w:bCs/>
          <w:sz w:val="22"/>
          <w:szCs w:val="22"/>
        </w:rPr>
        <w:t>2.3 Sexual Misconduct</w:t>
      </w:r>
      <w:r w:rsidRPr="082F8865">
        <w:rPr>
          <w:rStyle w:val="eop"/>
          <w:rFonts w:ascii="Arial" w:hAnsi="Arial" w:cs="Arial"/>
          <w:b/>
          <w:bCs/>
          <w:sz w:val="22"/>
          <w:szCs w:val="22"/>
        </w:rPr>
        <w:t> </w:t>
      </w:r>
    </w:p>
    <w:p w14:paraId="1B95E2B1" w14:textId="77777777" w:rsidR="002E41E1" w:rsidRDefault="002E41E1" w:rsidP="002E41E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Sexual misconduct is any form of unwelcome behaviour of a sexual nature. It can </w:t>
      </w:r>
      <w:proofErr w:type="gramStart"/>
      <w:r>
        <w:rPr>
          <w:rStyle w:val="normaltextrun"/>
          <w:rFonts w:ascii="Arial" w:hAnsi="Arial" w:cs="Arial"/>
          <w:sz w:val="22"/>
          <w:szCs w:val="22"/>
        </w:rPr>
        <w:t>be</w:t>
      </w:r>
      <w:proofErr w:type="gramEnd"/>
      <w:r>
        <w:rPr>
          <w:rStyle w:val="eop"/>
          <w:rFonts w:ascii="Arial" w:hAnsi="Arial" w:cs="Arial"/>
          <w:sz w:val="22"/>
          <w:szCs w:val="22"/>
        </w:rPr>
        <w:t> </w:t>
      </w:r>
    </w:p>
    <w:p w14:paraId="60266D40" w14:textId="77777777" w:rsidR="002E41E1" w:rsidRDefault="002E41E1" w:rsidP="002E41E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committed by a person of any gender and it can occur between people of the same or</w:t>
      </w:r>
      <w:r>
        <w:rPr>
          <w:rStyle w:val="eop"/>
          <w:rFonts w:ascii="Arial" w:hAnsi="Arial" w:cs="Arial"/>
          <w:sz w:val="22"/>
          <w:szCs w:val="22"/>
        </w:rPr>
        <w:t> </w:t>
      </w:r>
    </w:p>
    <w:p w14:paraId="3D3A1EFF" w14:textId="77777777" w:rsidR="002E41E1" w:rsidRDefault="002E41E1" w:rsidP="002E41E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different gender. Sexual misconduct may occur between strangers or acquaintances,</w:t>
      </w:r>
      <w:r>
        <w:rPr>
          <w:rStyle w:val="eop"/>
          <w:rFonts w:ascii="Arial" w:hAnsi="Arial" w:cs="Arial"/>
          <w:sz w:val="22"/>
          <w:szCs w:val="22"/>
        </w:rPr>
        <w:t> </w:t>
      </w:r>
    </w:p>
    <w:p w14:paraId="79C3E1F1" w14:textId="77777777" w:rsidR="002E41E1" w:rsidRDefault="002E41E1" w:rsidP="002E41E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including people involved in an intimate or sexual relationship. Examples of sexual</w:t>
      </w:r>
      <w:r>
        <w:rPr>
          <w:rStyle w:val="eop"/>
          <w:rFonts w:ascii="Arial" w:hAnsi="Arial" w:cs="Arial"/>
          <w:sz w:val="22"/>
          <w:szCs w:val="22"/>
        </w:rPr>
        <w:t> </w:t>
      </w:r>
    </w:p>
    <w:p w14:paraId="6ABFDB6D" w14:textId="77777777" w:rsidR="002E41E1" w:rsidRDefault="002E41E1" w:rsidP="002E41E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misconduct include sexual assault and rape, which are defined below, and </w:t>
      </w:r>
      <w:proofErr w:type="gramStart"/>
      <w:r>
        <w:rPr>
          <w:rStyle w:val="normaltextrun"/>
          <w:rFonts w:ascii="Arial" w:hAnsi="Arial" w:cs="Arial"/>
          <w:sz w:val="22"/>
          <w:szCs w:val="22"/>
        </w:rPr>
        <w:t>non-consensual</w:t>
      </w:r>
      <w:proofErr w:type="gramEnd"/>
      <w:r>
        <w:rPr>
          <w:rStyle w:val="eop"/>
          <w:rFonts w:ascii="Arial" w:hAnsi="Arial" w:cs="Arial"/>
          <w:sz w:val="22"/>
          <w:szCs w:val="22"/>
        </w:rPr>
        <w:t> </w:t>
      </w:r>
    </w:p>
    <w:p w14:paraId="5D51CE9F" w14:textId="6E9567FC" w:rsidR="002E41E1" w:rsidRDefault="002E41E1" w:rsidP="082F8865">
      <w:pPr>
        <w:pStyle w:val="paragraph"/>
        <w:spacing w:before="0" w:beforeAutospacing="0" w:after="0" w:afterAutospacing="0"/>
        <w:textAlignment w:val="baseline"/>
        <w:rPr>
          <w:rStyle w:val="eop"/>
          <w:rFonts w:ascii="Arial" w:hAnsi="Arial" w:cs="Arial"/>
          <w:sz w:val="22"/>
          <w:szCs w:val="22"/>
        </w:rPr>
      </w:pPr>
      <w:r w:rsidRPr="082F8865">
        <w:rPr>
          <w:rStyle w:val="normaltextrun"/>
          <w:rFonts w:ascii="Arial" w:hAnsi="Arial" w:cs="Arial"/>
          <w:sz w:val="22"/>
          <w:szCs w:val="22"/>
        </w:rPr>
        <w:t xml:space="preserve">taking or sharing of intimate images, stalking, and verbal or physical harassment </w:t>
      </w:r>
    </w:p>
    <w:p w14:paraId="45951B32" w14:textId="71309F4C" w:rsidR="002E41E1" w:rsidRDefault="002E41E1" w:rsidP="082F8865">
      <w:pPr>
        <w:pStyle w:val="paragraph"/>
        <w:spacing w:before="0" w:beforeAutospacing="0" w:after="0" w:afterAutospacing="0"/>
        <w:textAlignment w:val="baseline"/>
        <w:rPr>
          <w:rFonts w:ascii="Segoe UI" w:hAnsi="Segoe UI" w:cs="Segoe UI"/>
          <w:sz w:val="18"/>
          <w:szCs w:val="18"/>
        </w:rPr>
      </w:pPr>
      <w:r w:rsidRPr="082F8865">
        <w:rPr>
          <w:rStyle w:val="eop"/>
          <w:rFonts w:ascii="Arial" w:hAnsi="Arial" w:cs="Arial"/>
          <w:sz w:val="22"/>
          <w:szCs w:val="22"/>
        </w:rPr>
        <w:t> </w:t>
      </w:r>
    </w:p>
    <w:p w14:paraId="04411F97" w14:textId="3E39CE79" w:rsidR="002E41E1" w:rsidRDefault="002E41E1" w:rsidP="0819CFD6">
      <w:pPr>
        <w:pStyle w:val="paragraph"/>
        <w:spacing w:before="0" w:beforeAutospacing="0" w:after="0" w:afterAutospacing="0"/>
        <w:textAlignment w:val="baseline"/>
        <w:rPr>
          <w:rFonts w:ascii="Segoe UI" w:hAnsi="Segoe UI" w:cs="Segoe UI"/>
          <w:b/>
          <w:bCs/>
          <w:sz w:val="18"/>
          <w:szCs w:val="18"/>
        </w:rPr>
      </w:pPr>
      <w:r w:rsidRPr="121E8531">
        <w:rPr>
          <w:rStyle w:val="normaltextrun"/>
          <w:rFonts w:ascii="Arial" w:hAnsi="Arial" w:cs="Arial"/>
          <w:b/>
          <w:bCs/>
          <w:sz w:val="22"/>
          <w:szCs w:val="22"/>
        </w:rPr>
        <w:t>2.4 Rape and Sexual Assault</w:t>
      </w:r>
      <w:r w:rsidRPr="121E8531">
        <w:rPr>
          <w:rStyle w:val="eop"/>
          <w:rFonts w:ascii="Arial" w:hAnsi="Arial" w:cs="Arial"/>
          <w:b/>
          <w:bCs/>
          <w:sz w:val="22"/>
          <w:szCs w:val="22"/>
        </w:rPr>
        <w:t> </w:t>
      </w:r>
      <w:r w:rsidR="5F2F64C2" w:rsidRPr="121E8531">
        <w:rPr>
          <w:rStyle w:val="eop"/>
          <w:rFonts w:ascii="Arial" w:hAnsi="Arial" w:cs="Arial"/>
          <w:b/>
          <w:bCs/>
          <w:sz w:val="22"/>
          <w:szCs w:val="22"/>
        </w:rPr>
        <w:t>(as defined by Irish Law)</w:t>
      </w:r>
    </w:p>
    <w:p w14:paraId="51658FD6" w14:textId="765B4670" w:rsidR="002E41E1" w:rsidRDefault="002E41E1" w:rsidP="082F8865">
      <w:pPr>
        <w:pStyle w:val="paragraph"/>
        <w:spacing w:before="0" w:beforeAutospacing="0" w:after="0" w:afterAutospacing="0"/>
        <w:textAlignment w:val="baseline"/>
        <w:rPr>
          <w:rFonts w:ascii="Segoe UI" w:hAnsi="Segoe UI" w:cs="Segoe UI"/>
          <w:sz w:val="18"/>
          <w:szCs w:val="18"/>
        </w:rPr>
      </w:pPr>
      <w:r w:rsidRPr="082F8865">
        <w:rPr>
          <w:rStyle w:val="normaltextrun"/>
          <w:rFonts w:ascii="Arial" w:hAnsi="Arial" w:cs="Arial"/>
          <w:sz w:val="22"/>
          <w:szCs w:val="22"/>
        </w:rPr>
        <w:t>Rape under Section 2 Criminal Law (Rape) 1981 Act as amended. Absence of consent is necessary to prove this offence. Penetration of the vagina by the penis where the man either knows that the woman does not consent to sexual intercourse</w:t>
      </w:r>
      <w:r w:rsidR="3C974D7A" w:rsidRPr="082F8865">
        <w:rPr>
          <w:rStyle w:val="normaltextrun"/>
          <w:rFonts w:ascii="Arial" w:hAnsi="Arial" w:cs="Arial"/>
          <w:sz w:val="22"/>
          <w:szCs w:val="22"/>
        </w:rPr>
        <w:t xml:space="preserve"> </w:t>
      </w:r>
      <w:r w:rsidRPr="082F8865">
        <w:rPr>
          <w:rStyle w:val="normaltextrun"/>
          <w:rFonts w:ascii="Arial" w:hAnsi="Arial" w:cs="Arial"/>
          <w:sz w:val="22"/>
          <w:szCs w:val="22"/>
        </w:rPr>
        <w:t>or is reckless as to whether she consents or not. Proof is necessary that the penis entered the vagina, but even a very slight degree of penetration is enough.</w:t>
      </w:r>
      <w:r w:rsidRPr="082F8865">
        <w:rPr>
          <w:rStyle w:val="eop"/>
          <w:rFonts w:ascii="Arial" w:hAnsi="Arial" w:cs="Arial"/>
          <w:sz w:val="22"/>
          <w:szCs w:val="22"/>
        </w:rPr>
        <w:t> </w:t>
      </w:r>
    </w:p>
    <w:p w14:paraId="404BF67C" w14:textId="77777777" w:rsidR="002E41E1" w:rsidRDefault="002E41E1" w:rsidP="002E41E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D3BC28C" w14:textId="77777777" w:rsidR="002E41E1" w:rsidRDefault="002E41E1" w:rsidP="002E41E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Rape under Section 4 Criminal Law (Rape) (Amendment) Act 1990 as amended. Absence of consent is necessary to prove this offence. A sexual assault that </w:t>
      </w:r>
      <w:proofErr w:type="gramStart"/>
      <w:r>
        <w:rPr>
          <w:rStyle w:val="normaltextrun"/>
          <w:rFonts w:ascii="Arial" w:hAnsi="Arial" w:cs="Arial"/>
          <w:sz w:val="22"/>
          <w:szCs w:val="22"/>
        </w:rPr>
        <w:t>includes:</w:t>
      </w:r>
      <w:proofErr w:type="gramEnd"/>
      <w:r>
        <w:rPr>
          <w:rStyle w:val="normaltextrun"/>
          <w:rFonts w:ascii="Arial" w:hAnsi="Arial" w:cs="Arial"/>
          <w:sz w:val="22"/>
          <w:szCs w:val="22"/>
        </w:rPr>
        <w:t xml:space="preserve"> a) Penetration (however slight) of the anus or mouth by the penis. b) Penetration of the vagina (however slight) by any object held or manipulated by another person  </w:t>
      </w:r>
      <w:r>
        <w:rPr>
          <w:rStyle w:val="eop"/>
          <w:rFonts w:ascii="Arial" w:hAnsi="Arial" w:cs="Arial"/>
          <w:sz w:val="22"/>
          <w:szCs w:val="22"/>
        </w:rPr>
        <w:t> </w:t>
      </w:r>
    </w:p>
    <w:p w14:paraId="38A343FC" w14:textId="77777777" w:rsidR="002E41E1" w:rsidRDefault="002E41E1" w:rsidP="002E41E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A73ED31" w14:textId="77777777" w:rsidR="002E41E1" w:rsidRDefault="002E41E1" w:rsidP="002E41E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Aggravated Sexual Assault under Section 3 Criminal Law (Rape) (Amendment) Act 1990 as amended. Absence of consent is necessary to prove this offence. A sexual assault that </w:t>
      </w:r>
      <w:r>
        <w:rPr>
          <w:rStyle w:val="normaltextrun"/>
          <w:rFonts w:ascii="Arial" w:hAnsi="Arial" w:cs="Arial"/>
          <w:sz w:val="22"/>
          <w:szCs w:val="22"/>
        </w:rPr>
        <w:lastRenderedPageBreak/>
        <w:t>includes serious violence or the threat of serious violence or is such as to cause injury, humiliation, or degradation of a grave nature to the person assaulted.</w:t>
      </w:r>
      <w:r>
        <w:rPr>
          <w:rStyle w:val="eop"/>
          <w:rFonts w:ascii="Arial" w:hAnsi="Arial" w:cs="Arial"/>
          <w:sz w:val="22"/>
          <w:szCs w:val="22"/>
        </w:rPr>
        <w:t> </w:t>
      </w:r>
    </w:p>
    <w:p w14:paraId="7C5F580C" w14:textId="77777777" w:rsidR="002E41E1" w:rsidRDefault="002E41E1" w:rsidP="002E41E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0C1D019" w14:textId="77777777" w:rsidR="002E41E1" w:rsidRDefault="002E41E1" w:rsidP="002E41E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Sexual Assault under Section 2 Criminal Law (Rape) (Amendment) Act 1990 as amended. Absence of consent is necessary to prove this offence. An assault which takes place in circumstances of indecency is known as sexual assault. It includes any sexual touching without consent and is not limited to sexual touching involving penetration. Technically, the word “assault” also covers actions which put another person in fear of an assault (e.g., pointing a gun, raising a fist in victim's face). </w:t>
      </w:r>
      <w:r>
        <w:rPr>
          <w:rStyle w:val="eop"/>
          <w:rFonts w:ascii="Arial" w:hAnsi="Arial" w:cs="Arial"/>
          <w:sz w:val="22"/>
          <w:szCs w:val="22"/>
        </w:rPr>
        <w:t> </w:t>
      </w:r>
    </w:p>
    <w:p w14:paraId="56594624" w14:textId="77777777" w:rsidR="002E41E1" w:rsidRDefault="002E41E1" w:rsidP="002E41E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9E4C50B" w14:textId="77777777" w:rsidR="002E41E1" w:rsidRDefault="002E41E1" w:rsidP="082F8865">
      <w:pPr>
        <w:pStyle w:val="paragraph"/>
        <w:spacing w:before="0" w:beforeAutospacing="0" w:after="0" w:afterAutospacing="0"/>
        <w:textAlignment w:val="baseline"/>
        <w:rPr>
          <w:rFonts w:ascii="Segoe UI" w:hAnsi="Segoe UI" w:cs="Segoe UI"/>
          <w:b/>
          <w:bCs/>
          <w:sz w:val="18"/>
          <w:szCs w:val="18"/>
        </w:rPr>
      </w:pPr>
      <w:r w:rsidRPr="082F8865">
        <w:rPr>
          <w:rStyle w:val="normaltextrun"/>
          <w:rFonts w:ascii="Arial" w:hAnsi="Arial" w:cs="Arial"/>
          <w:b/>
          <w:bCs/>
          <w:sz w:val="22"/>
          <w:szCs w:val="22"/>
        </w:rPr>
        <w:t>2.5 Trauma Informed Approach</w:t>
      </w:r>
      <w:r w:rsidRPr="082F8865">
        <w:rPr>
          <w:rStyle w:val="eop"/>
          <w:rFonts w:ascii="Arial" w:hAnsi="Arial" w:cs="Arial"/>
          <w:b/>
          <w:bCs/>
          <w:sz w:val="22"/>
          <w:szCs w:val="22"/>
        </w:rPr>
        <w:t> </w:t>
      </w:r>
    </w:p>
    <w:p w14:paraId="56C6EC85" w14:textId="371CA08B" w:rsidR="002E41E1" w:rsidRDefault="002E41E1" w:rsidP="082F8865">
      <w:pPr>
        <w:pStyle w:val="paragraph"/>
        <w:spacing w:before="0" w:beforeAutospacing="0" w:after="0" w:afterAutospacing="0"/>
        <w:textAlignment w:val="baseline"/>
        <w:rPr>
          <w:rFonts w:ascii="Segoe UI" w:hAnsi="Segoe UI" w:cs="Segoe UI"/>
          <w:sz w:val="18"/>
          <w:szCs w:val="18"/>
        </w:rPr>
      </w:pPr>
      <w:r w:rsidRPr="082F8865">
        <w:rPr>
          <w:rStyle w:val="normaltextrun"/>
          <w:rFonts w:ascii="Arial" w:hAnsi="Arial" w:cs="Arial"/>
          <w:sz w:val="22"/>
          <w:szCs w:val="22"/>
        </w:rPr>
        <w:t>Trauma-informed services are sensitive to the pervasiveness of trauma and its impact on survivors, including how trauma affects a survivor’s ability to cope, to access services, and to feel safe both physically and emotionally. Trauma-informed services are strength-based and non-pathologizing. They take steps to identify potential trauma triggers, reduce re-traumatization, and attend to the quality of interactions between staff and survivors receiving services. Trauma-informed organizations provide survivors and staff with an environment and structure that is inclusive, welcoming, de-stigmatizing, and not re-traumatizing. A critical component of trauma-informed service delivery is attending to the emotional needs of direct service staff, including recognizing vicarious trauma, and addressing self-care in substantive ways. (The White House Violence Against Women Statement on Trauma Informed services).</w:t>
      </w:r>
      <w:r w:rsidRPr="082F8865">
        <w:rPr>
          <w:rStyle w:val="eop"/>
          <w:rFonts w:ascii="Arial" w:hAnsi="Arial" w:cs="Arial"/>
          <w:sz w:val="22"/>
          <w:szCs w:val="22"/>
        </w:rPr>
        <w:t> </w:t>
      </w:r>
    </w:p>
    <w:p w14:paraId="286C862E" w14:textId="77777777" w:rsidR="002E41E1" w:rsidRDefault="002E41E1" w:rsidP="002E41E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66460B6" w14:textId="4F564273" w:rsidR="002E41E1" w:rsidRDefault="002E41E1" w:rsidP="082F8865">
      <w:pPr>
        <w:pStyle w:val="paragraph"/>
        <w:numPr>
          <w:ilvl w:val="0"/>
          <w:numId w:val="4"/>
        </w:numPr>
        <w:spacing w:before="0" w:beforeAutospacing="0" w:after="0" w:afterAutospacing="0"/>
        <w:textAlignment w:val="baseline"/>
        <w:rPr>
          <w:rFonts w:ascii="Arial" w:eastAsia="Arial" w:hAnsi="Arial" w:cs="Arial"/>
          <w:b/>
          <w:bCs/>
          <w:sz w:val="22"/>
          <w:szCs w:val="22"/>
        </w:rPr>
      </w:pPr>
      <w:r w:rsidRPr="082F8865">
        <w:rPr>
          <w:rStyle w:val="normaltextrun"/>
          <w:rFonts w:ascii="Arial" w:eastAsia="Arial" w:hAnsi="Arial" w:cs="Arial"/>
          <w:b/>
          <w:bCs/>
          <w:sz w:val="22"/>
          <w:szCs w:val="22"/>
          <w:u w:val="single"/>
        </w:rPr>
        <w:t>Background</w:t>
      </w:r>
      <w:r w:rsidRPr="082F8865">
        <w:rPr>
          <w:rStyle w:val="eop"/>
          <w:rFonts w:ascii="Arial" w:eastAsia="Arial" w:hAnsi="Arial" w:cs="Arial"/>
          <w:b/>
          <w:bCs/>
          <w:sz w:val="22"/>
          <w:szCs w:val="22"/>
        </w:rPr>
        <w:t> </w:t>
      </w:r>
    </w:p>
    <w:p w14:paraId="0D8F85DC" w14:textId="7F03D30D" w:rsidR="002E41E1" w:rsidRDefault="002E41E1" w:rsidP="082F8865">
      <w:pPr>
        <w:pStyle w:val="paragraph"/>
        <w:spacing w:before="0" w:beforeAutospacing="0" w:after="0" w:afterAutospacing="0"/>
        <w:textAlignment w:val="baseline"/>
        <w:rPr>
          <w:rFonts w:ascii="Segoe UI" w:hAnsi="Segoe UI" w:cs="Segoe UI"/>
          <w:sz w:val="18"/>
          <w:szCs w:val="18"/>
        </w:rPr>
      </w:pPr>
      <w:r w:rsidRPr="082F8865">
        <w:rPr>
          <w:rStyle w:val="eop"/>
          <w:rFonts w:ascii="Arial" w:hAnsi="Arial" w:cs="Arial"/>
          <w:sz w:val="22"/>
          <w:szCs w:val="22"/>
        </w:rPr>
        <w:t> </w:t>
      </w:r>
    </w:p>
    <w:p w14:paraId="560F0251" w14:textId="58004C0E" w:rsidR="002E41E1" w:rsidRDefault="002E41E1" w:rsidP="121E8531">
      <w:pPr>
        <w:pStyle w:val="paragraph"/>
        <w:spacing w:before="0" w:beforeAutospacing="0" w:after="0" w:afterAutospacing="0"/>
        <w:textAlignment w:val="baseline"/>
      </w:pPr>
      <w:r w:rsidRPr="121E8531">
        <w:rPr>
          <w:rStyle w:val="normaltextrun"/>
          <w:rFonts w:ascii="Arial" w:hAnsi="Arial" w:cs="Arial"/>
          <w:sz w:val="22"/>
          <w:szCs w:val="22"/>
        </w:rPr>
        <w:t xml:space="preserve">USI understand that sexual misconduct is a wider societal issue, and thus requires various factors come together to form a culture; a culture </w:t>
      </w:r>
      <w:proofErr w:type="gramStart"/>
      <w:r w:rsidRPr="121E8531">
        <w:rPr>
          <w:rStyle w:val="normaltextrun"/>
          <w:rFonts w:ascii="Arial" w:hAnsi="Arial" w:cs="Arial"/>
          <w:sz w:val="22"/>
          <w:szCs w:val="22"/>
        </w:rPr>
        <w:t>we’re</w:t>
      </w:r>
      <w:proofErr w:type="gramEnd"/>
      <w:r w:rsidRPr="121E8531">
        <w:rPr>
          <w:rStyle w:val="normaltextrun"/>
          <w:rFonts w:ascii="Arial" w:hAnsi="Arial" w:cs="Arial"/>
          <w:sz w:val="22"/>
          <w:szCs w:val="22"/>
        </w:rPr>
        <w:t xml:space="preserve"> trying to change. To effect change, we must take an ecological approach to sexual health promotion.</w:t>
      </w:r>
      <w:r w:rsidRPr="121E8531">
        <w:rPr>
          <w:rStyle w:val="eop"/>
          <w:rFonts w:ascii="Arial" w:hAnsi="Arial" w:cs="Arial"/>
          <w:color w:val="FF0000"/>
          <w:sz w:val="22"/>
          <w:szCs w:val="22"/>
        </w:rPr>
        <w:t> </w:t>
      </w:r>
      <w:r w:rsidR="10564205" w:rsidRPr="121E8531">
        <w:rPr>
          <w:rFonts w:ascii="Arial" w:eastAsia="Arial" w:hAnsi="Arial" w:cs="Arial"/>
          <w:sz w:val="22"/>
          <w:szCs w:val="22"/>
        </w:rPr>
        <w:t>The American College Health Association (ACHA, 2016) have issued guidelines for comprehensive programmes on sexual violence prevention, based on the premise that prevention work:</w:t>
      </w:r>
    </w:p>
    <w:p w14:paraId="284E2585" w14:textId="4B6C3802" w:rsidR="0819CFD6" w:rsidRDefault="0819CFD6" w:rsidP="121E8531">
      <w:pPr>
        <w:pStyle w:val="paragraph"/>
        <w:spacing w:before="0" w:beforeAutospacing="0" w:after="0" w:afterAutospacing="0"/>
      </w:pPr>
    </w:p>
    <w:p w14:paraId="72320C27" w14:textId="25A06EAF" w:rsidR="6126861E" w:rsidRDefault="6126861E" w:rsidP="121E8531">
      <w:pPr>
        <w:pStyle w:val="paragraph"/>
        <w:numPr>
          <w:ilvl w:val="0"/>
          <w:numId w:val="2"/>
        </w:numPr>
        <w:spacing w:before="0" w:beforeAutospacing="0" w:after="0" w:afterAutospacing="0"/>
        <w:rPr>
          <w:rFonts w:ascii="Arial" w:eastAsia="Arial" w:hAnsi="Arial" w:cs="Arial"/>
          <w:color w:val="000000" w:themeColor="text1"/>
          <w:sz w:val="22"/>
          <w:szCs w:val="22"/>
        </w:rPr>
      </w:pPr>
      <w:r w:rsidRPr="121E8531">
        <w:rPr>
          <w:rFonts w:ascii="Arial" w:eastAsia="Arial" w:hAnsi="Arial" w:cs="Arial"/>
          <w:sz w:val="22"/>
          <w:szCs w:val="22"/>
        </w:rPr>
        <w:t xml:space="preserve">Supports both positive, healthy relationship skills and strategies for preventing negative </w:t>
      </w:r>
      <w:proofErr w:type="gramStart"/>
      <w:r w:rsidRPr="121E8531">
        <w:rPr>
          <w:rFonts w:ascii="Arial" w:eastAsia="Arial" w:hAnsi="Arial" w:cs="Arial"/>
          <w:sz w:val="22"/>
          <w:szCs w:val="22"/>
        </w:rPr>
        <w:t>experiences</w:t>
      </w:r>
      <w:proofErr w:type="gramEnd"/>
      <w:r w:rsidRPr="121E8531">
        <w:rPr>
          <w:rFonts w:ascii="Arial" w:eastAsia="Arial" w:hAnsi="Arial" w:cs="Arial"/>
          <w:sz w:val="22"/>
          <w:szCs w:val="22"/>
        </w:rPr>
        <w:t xml:space="preserve"> </w:t>
      </w:r>
    </w:p>
    <w:p w14:paraId="6A2A6EC9" w14:textId="69523444" w:rsidR="0819CFD6" w:rsidRDefault="0819CFD6" w:rsidP="121E8531">
      <w:pPr>
        <w:pStyle w:val="paragraph"/>
        <w:spacing w:before="0" w:beforeAutospacing="0" w:after="0" w:afterAutospacing="0"/>
        <w:rPr>
          <w:rFonts w:ascii="Arial" w:eastAsia="Arial" w:hAnsi="Arial" w:cs="Arial"/>
          <w:sz w:val="22"/>
          <w:szCs w:val="22"/>
        </w:rPr>
      </w:pPr>
    </w:p>
    <w:p w14:paraId="13EA4C33" w14:textId="1B5A44C2" w:rsidR="6126861E" w:rsidRDefault="6126861E" w:rsidP="121E8531">
      <w:pPr>
        <w:pStyle w:val="paragraph"/>
        <w:numPr>
          <w:ilvl w:val="0"/>
          <w:numId w:val="2"/>
        </w:numPr>
        <w:spacing w:before="0" w:beforeAutospacing="0" w:after="0" w:afterAutospacing="0"/>
        <w:rPr>
          <w:rFonts w:ascii="Arial" w:eastAsia="Arial" w:hAnsi="Arial" w:cs="Arial"/>
          <w:color w:val="000000" w:themeColor="text1"/>
          <w:sz w:val="22"/>
          <w:szCs w:val="22"/>
        </w:rPr>
      </w:pPr>
      <w:r w:rsidRPr="121E8531">
        <w:rPr>
          <w:rFonts w:ascii="Arial" w:eastAsia="Arial" w:hAnsi="Arial" w:cs="Arial"/>
          <w:sz w:val="22"/>
          <w:szCs w:val="22"/>
        </w:rPr>
        <w:t>Engages with audiences at their current level of preparation and reference for change - for example, if there's limited previous</w:t>
      </w:r>
      <w:r w:rsidR="72661A98" w:rsidRPr="121E8531">
        <w:rPr>
          <w:rFonts w:ascii="Arial" w:eastAsia="Arial" w:hAnsi="Arial" w:cs="Arial"/>
          <w:sz w:val="22"/>
          <w:szCs w:val="22"/>
        </w:rPr>
        <w:t xml:space="preserve"> </w:t>
      </w:r>
      <w:r w:rsidRPr="121E8531">
        <w:rPr>
          <w:rFonts w:ascii="Arial" w:eastAsia="Arial" w:hAnsi="Arial" w:cs="Arial"/>
          <w:sz w:val="22"/>
          <w:szCs w:val="22"/>
        </w:rPr>
        <w:t>sexual</w:t>
      </w:r>
      <w:r w:rsidR="439E9974" w:rsidRPr="121E8531">
        <w:rPr>
          <w:rFonts w:ascii="Arial" w:eastAsia="Arial" w:hAnsi="Arial" w:cs="Arial"/>
          <w:sz w:val="22"/>
          <w:szCs w:val="22"/>
        </w:rPr>
        <w:t xml:space="preserve"> </w:t>
      </w:r>
      <w:r w:rsidRPr="121E8531">
        <w:rPr>
          <w:rFonts w:ascii="Arial" w:eastAsia="Arial" w:hAnsi="Arial" w:cs="Arial"/>
          <w:sz w:val="22"/>
          <w:szCs w:val="22"/>
        </w:rPr>
        <w:t>hea</w:t>
      </w:r>
      <w:r w:rsidR="15C16B8C" w:rsidRPr="121E8531">
        <w:rPr>
          <w:rFonts w:ascii="Arial" w:eastAsia="Arial" w:hAnsi="Arial" w:cs="Arial"/>
          <w:sz w:val="22"/>
          <w:szCs w:val="22"/>
        </w:rPr>
        <w:t>lt</w:t>
      </w:r>
      <w:r w:rsidRPr="121E8531">
        <w:rPr>
          <w:rFonts w:ascii="Arial" w:eastAsia="Arial" w:hAnsi="Arial" w:cs="Arial"/>
          <w:sz w:val="22"/>
          <w:szCs w:val="22"/>
        </w:rPr>
        <w:t xml:space="preserve">h education engagement, at school or explicit awareness of consent and sexual misconduct. </w:t>
      </w:r>
    </w:p>
    <w:p w14:paraId="1D7B9360" w14:textId="1DE90663" w:rsidR="0819CFD6" w:rsidRDefault="0819CFD6" w:rsidP="121E8531">
      <w:pPr>
        <w:pStyle w:val="paragraph"/>
        <w:spacing w:before="0" w:beforeAutospacing="0" w:after="0" w:afterAutospacing="0"/>
        <w:rPr>
          <w:rFonts w:ascii="Arial" w:eastAsia="Arial" w:hAnsi="Arial" w:cs="Arial"/>
          <w:sz w:val="22"/>
          <w:szCs w:val="22"/>
        </w:rPr>
      </w:pPr>
    </w:p>
    <w:p w14:paraId="4D4F99D1" w14:textId="244E6A1E" w:rsidR="6126861E" w:rsidRDefault="6126861E" w:rsidP="121E8531">
      <w:pPr>
        <w:pStyle w:val="paragraph"/>
        <w:numPr>
          <w:ilvl w:val="0"/>
          <w:numId w:val="2"/>
        </w:numPr>
        <w:spacing w:before="0" w:beforeAutospacing="0" w:after="0" w:afterAutospacing="0"/>
        <w:rPr>
          <w:rFonts w:ascii="Arial" w:eastAsia="Arial" w:hAnsi="Arial" w:cs="Arial"/>
          <w:color w:val="000000" w:themeColor="text1"/>
          <w:sz w:val="22"/>
          <w:szCs w:val="22"/>
        </w:rPr>
      </w:pPr>
      <w:r w:rsidRPr="121E8531">
        <w:rPr>
          <w:rFonts w:ascii="Arial" w:eastAsia="Arial" w:hAnsi="Arial" w:cs="Arial"/>
          <w:sz w:val="22"/>
          <w:szCs w:val="22"/>
        </w:rPr>
        <w:t xml:space="preserve">Addresses the significant relationship between alcohol </w:t>
      </w:r>
      <w:r w:rsidR="599E2D0F" w:rsidRPr="121E8531">
        <w:rPr>
          <w:rFonts w:ascii="Arial" w:eastAsia="Arial" w:hAnsi="Arial" w:cs="Arial"/>
          <w:sz w:val="22"/>
          <w:szCs w:val="22"/>
        </w:rPr>
        <w:t>(</w:t>
      </w:r>
      <w:r w:rsidRPr="121E8531">
        <w:rPr>
          <w:rFonts w:ascii="Arial" w:eastAsia="Arial" w:hAnsi="Arial" w:cs="Arial"/>
          <w:sz w:val="22"/>
          <w:szCs w:val="22"/>
        </w:rPr>
        <w:t>or other drugs</w:t>
      </w:r>
      <w:r w:rsidR="543C046F" w:rsidRPr="121E8531">
        <w:rPr>
          <w:rFonts w:ascii="Arial" w:eastAsia="Arial" w:hAnsi="Arial" w:cs="Arial"/>
          <w:sz w:val="22"/>
          <w:szCs w:val="22"/>
        </w:rPr>
        <w:t>)</w:t>
      </w:r>
      <w:r w:rsidRPr="121E8531">
        <w:rPr>
          <w:rFonts w:ascii="Arial" w:eastAsia="Arial" w:hAnsi="Arial" w:cs="Arial"/>
          <w:sz w:val="22"/>
          <w:szCs w:val="22"/>
        </w:rPr>
        <w:t xml:space="preserve"> and sexual violence.</w:t>
      </w:r>
    </w:p>
    <w:p w14:paraId="6B6C0C47" w14:textId="179E6C98" w:rsidR="0819CFD6" w:rsidRDefault="0819CFD6" w:rsidP="121E8531">
      <w:pPr>
        <w:pStyle w:val="paragraph"/>
        <w:spacing w:before="0" w:beforeAutospacing="0" w:after="0" w:afterAutospacing="0"/>
        <w:rPr>
          <w:rFonts w:ascii="Arial" w:eastAsia="Arial" w:hAnsi="Arial" w:cs="Arial"/>
          <w:sz w:val="22"/>
          <w:szCs w:val="22"/>
        </w:rPr>
      </w:pPr>
    </w:p>
    <w:p w14:paraId="5F015A89" w14:textId="6A207202" w:rsidR="6126861E" w:rsidRDefault="6126861E" w:rsidP="121E8531">
      <w:pPr>
        <w:pStyle w:val="paragraph"/>
        <w:numPr>
          <w:ilvl w:val="0"/>
          <w:numId w:val="2"/>
        </w:numPr>
        <w:spacing w:before="0" w:beforeAutospacing="0" w:after="0" w:afterAutospacing="0"/>
        <w:rPr>
          <w:rFonts w:ascii="Arial" w:eastAsia="Arial" w:hAnsi="Arial" w:cs="Arial"/>
          <w:color w:val="000000" w:themeColor="text1"/>
          <w:sz w:val="22"/>
          <w:szCs w:val="22"/>
        </w:rPr>
      </w:pPr>
      <w:r w:rsidRPr="121E8531">
        <w:rPr>
          <w:rFonts w:ascii="Arial" w:eastAsia="Arial" w:hAnsi="Arial" w:cs="Arial"/>
          <w:sz w:val="22"/>
          <w:szCs w:val="22"/>
        </w:rPr>
        <w:t xml:space="preserve">Supports students` practical communication skills specific to consent. </w:t>
      </w:r>
    </w:p>
    <w:p w14:paraId="6A2B9FCC" w14:textId="03C54025" w:rsidR="0819CFD6" w:rsidRDefault="0819CFD6" w:rsidP="121E8531">
      <w:pPr>
        <w:pStyle w:val="paragraph"/>
        <w:spacing w:before="0" w:beforeAutospacing="0" w:after="0" w:afterAutospacing="0"/>
      </w:pPr>
    </w:p>
    <w:p w14:paraId="0CABADF2" w14:textId="29C00638" w:rsidR="6126861E" w:rsidRDefault="6126861E" w:rsidP="0819CFD6">
      <w:pPr>
        <w:pStyle w:val="paragraph"/>
        <w:spacing w:before="0" w:beforeAutospacing="0" w:after="0" w:afterAutospacing="0"/>
        <w:rPr>
          <w:rFonts w:ascii="Arial" w:eastAsia="Arial" w:hAnsi="Arial" w:cs="Arial"/>
          <w:sz w:val="22"/>
          <w:szCs w:val="22"/>
        </w:rPr>
      </w:pPr>
      <w:r w:rsidRPr="0819CFD6">
        <w:rPr>
          <w:rFonts w:ascii="Arial" w:eastAsia="Arial" w:hAnsi="Arial" w:cs="Arial"/>
          <w:sz w:val="22"/>
          <w:szCs w:val="22"/>
        </w:rPr>
        <w:t>The ACHA organise their guidelines around the social ecological approach to health promotion.</w:t>
      </w:r>
    </w:p>
    <w:p w14:paraId="6C95F778" w14:textId="477916D0" w:rsidR="0819CFD6" w:rsidRDefault="0819CFD6" w:rsidP="0819CFD6">
      <w:pPr>
        <w:pStyle w:val="paragraph"/>
        <w:spacing w:before="0" w:beforeAutospacing="0" w:after="0" w:afterAutospacing="0"/>
      </w:pPr>
    </w:p>
    <w:p w14:paraId="41FF60FE" w14:textId="12F2FD6E" w:rsidR="392C62BF" w:rsidRDefault="392C62BF" w:rsidP="0819CFD6">
      <w:pPr>
        <w:pStyle w:val="paragraph"/>
        <w:spacing w:before="0" w:beforeAutospacing="0" w:after="0" w:afterAutospacing="0"/>
      </w:pPr>
      <w:r>
        <w:rPr>
          <w:noProof/>
          <w:color w:val="2B579A"/>
          <w:shd w:val="clear" w:color="auto" w:fill="E6E6E6"/>
        </w:rPr>
        <w:lastRenderedPageBreak/>
        <w:drawing>
          <wp:inline distT="0" distB="0" distL="0" distR="0" wp14:anchorId="1925F49D" wp14:editId="32C7A21E">
            <wp:extent cx="5478162" cy="2533650"/>
            <wp:effectExtent l="0" t="0" r="0" b="0"/>
            <wp:docPr id="763941632" name="Picture 763941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478162" cy="2533650"/>
                    </a:xfrm>
                    <a:prstGeom prst="rect">
                      <a:avLst/>
                    </a:prstGeom>
                  </pic:spPr>
                </pic:pic>
              </a:graphicData>
            </a:graphic>
          </wp:inline>
        </w:drawing>
      </w:r>
    </w:p>
    <w:p w14:paraId="18D8BC83" w14:textId="77777777" w:rsidR="002E41E1" w:rsidRDefault="002E41E1" w:rsidP="0819CFD6">
      <w:pPr>
        <w:pStyle w:val="paragraph"/>
        <w:spacing w:before="0" w:beforeAutospacing="0" w:after="0" w:afterAutospacing="0"/>
        <w:textAlignment w:val="baseline"/>
        <w:rPr>
          <w:rFonts w:ascii="Segoe UI" w:hAnsi="Segoe UI" w:cs="Segoe UI"/>
          <w:sz w:val="18"/>
          <w:szCs w:val="18"/>
        </w:rPr>
      </w:pPr>
      <w:r w:rsidRPr="0819CFD6">
        <w:rPr>
          <w:rStyle w:val="eop"/>
          <w:rFonts w:ascii="Arial" w:hAnsi="Arial" w:cs="Arial"/>
          <w:sz w:val="22"/>
          <w:szCs w:val="22"/>
        </w:rPr>
        <w:t> </w:t>
      </w:r>
    </w:p>
    <w:p w14:paraId="1283A9C2" w14:textId="2A62E300" w:rsidR="5A1B5675" w:rsidRDefault="5A1B5675" w:rsidP="121E8531">
      <w:pPr>
        <w:spacing w:line="276" w:lineRule="auto"/>
        <w:jc w:val="right"/>
        <w:rPr>
          <w:rFonts w:ascii="Arial" w:eastAsia="Arial" w:hAnsi="Arial" w:cs="Arial"/>
        </w:rPr>
      </w:pPr>
      <w:r w:rsidRPr="121E8531">
        <w:rPr>
          <w:rFonts w:ascii="Arial" w:eastAsia="Arial" w:hAnsi="Arial" w:cs="Arial"/>
        </w:rPr>
        <w:t>Caption: McElroy at al., 1988</w:t>
      </w:r>
    </w:p>
    <w:p w14:paraId="0622BAB4" w14:textId="31C367B9" w:rsidR="0819CFD6" w:rsidRDefault="0819CFD6" w:rsidP="0819CFD6">
      <w:pPr>
        <w:pStyle w:val="paragraph"/>
        <w:spacing w:before="0" w:beforeAutospacing="0" w:after="0" w:afterAutospacing="0"/>
        <w:rPr>
          <w:rStyle w:val="eop"/>
          <w:color w:val="FF0000"/>
        </w:rPr>
      </w:pPr>
    </w:p>
    <w:p w14:paraId="4DC4B452" w14:textId="77777777" w:rsidR="002E41E1" w:rsidRDefault="002E41E1" w:rsidP="0819CFD6">
      <w:pPr>
        <w:pStyle w:val="paragraph"/>
        <w:spacing w:before="0" w:beforeAutospacing="0" w:after="0" w:afterAutospacing="0"/>
        <w:textAlignment w:val="baseline"/>
        <w:rPr>
          <w:rFonts w:ascii="Segoe UI" w:hAnsi="Segoe UI" w:cs="Segoe UI"/>
          <w:sz w:val="18"/>
          <w:szCs w:val="18"/>
        </w:rPr>
      </w:pPr>
      <w:proofErr w:type="gramStart"/>
      <w:r w:rsidRPr="0819CFD6">
        <w:rPr>
          <w:rStyle w:val="normaltextrun"/>
          <w:rFonts w:ascii="Arial" w:hAnsi="Arial" w:cs="Arial"/>
          <w:sz w:val="22"/>
          <w:szCs w:val="22"/>
        </w:rPr>
        <w:t>In order to</w:t>
      </w:r>
      <w:proofErr w:type="gramEnd"/>
      <w:r w:rsidRPr="0819CFD6">
        <w:rPr>
          <w:rStyle w:val="normaltextrun"/>
          <w:rFonts w:ascii="Arial" w:hAnsi="Arial" w:cs="Arial"/>
          <w:sz w:val="22"/>
          <w:szCs w:val="22"/>
        </w:rPr>
        <w:t xml:space="preserve"> address intrapersonal attitudes and behaviour, we have to consider their social context. We must consider interpersonal processes and social groupings, institutional factors, community factors, and national/public policies.</w:t>
      </w:r>
      <w:r w:rsidRPr="0819CFD6">
        <w:rPr>
          <w:rStyle w:val="eop"/>
          <w:rFonts w:ascii="Arial" w:hAnsi="Arial" w:cs="Arial"/>
          <w:sz w:val="22"/>
          <w:szCs w:val="22"/>
        </w:rPr>
        <w:t> </w:t>
      </w:r>
    </w:p>
    <w:p w14:paraId="09CB355F" w14:textId="67380564" w:rsidR="0819CFD6" w:rsidRDefault="0819CFD6" w:rsidP="0819CFD6">
      <w:pPr>
        <w:pStyle w:val="paragraph"/>
        <w:spacing w:before="0" w:beforeAutospacing="0" w:after="0" w:afterAutospacing="0"/>
        <w:rPr>
          <w:rStyle w:val="eop"/>
        </w:rPr>
      </w:pPr>
    </w:p>
    <w:p w14:paraId="41365F0D" w14:textId="3D5B81B3" w:rsidR="6374585A" w:rsidRDefault="6374585A" w:rsidP="121E8531">
      <w:pPr>
        <w:pStyle w:val="paragraph"/>
        <w:spacing w:before="0" w:beforeAutospacing="0" w:after="0" w:afterAutospacing="0"/>
        <w:rPr>
          <w:rFonts w:ascii="Arial" w:eastAsia="Arial" w:hAnsi="Arial" w:cs="Arial"/>
          <w:b/>
          <w:bCs/>
          <w:sz w:val="22"/>
          <w:szCs w:val="22"/>
          <w:u w:val="single"/>
        </w:rPr>
      </w:pPr>
      <w:r w:rsidRPr="121E8531">
        <w:rPr>
          <w:rFonts w:ascii="Arial" w:eastAsia="Arial" w:hAnsi="Arial" w:cs="Arial"/>
          <w:b/>
          <w:bCs/>
          <w:sz w:val="22"/>
          <w:szCs w:val="22"/>
          <w:u w:val="single"/>
        </w:rPr>
        <w:t>3.1 Intra-Personal factors</w:t>
      </w:r>
    </w:p>
    <w:p w14:paraId="50A2B1C9" w14:textId="58A58E6D" w:rsidR="6374585A" w:rsidRDefault="6374585A" w:rsidP="121E8531">
      <w:pPr>
        <w:pStyle w:val="paragraph"/>
        <w:spacing w:before="0" w:beforeAutospacing="0" w:after="0" w:afterAutospacing="0"/>
        <w:rPr>
          <w:rFonts w:ascii="Arial" w:eastAsia="Arial" w:hAnsi="Arial" w:cs="Arial"/>
          <w:sz w:val="22"/>
          <w:szCs w:val="22"/>
        </w:rPr>
      </w:pPr>
      <w:r w:rsidRPr="121E8531">
        <w:rPr>
          <w:rFonts w:ascii="Arial" w:eastAsia="Arial" w:hAnsi="Arial" w:cs="Arial"/>
          <w:sz w:val="22"/>
          <w:szCs w:val="22"/>
        </w:rPr>
        <w:t xml:space="preserve">Understanding of interpersonal factors is fundamental to ensure the success of a framework. We believe that in addition to inclusion of marginalised college communities are necessary to contribute to all levels of the </w:t>
      </w:r>
      <w:proofErr w:type="gramStart"/>
      <w:r w:rsidRPr="121E8531">
        <w:rPr>
          <w:rFonts w:ascii="Arial" w:eastAsia="Arial" w:hAnsi="Arial" w:cs="Arial"/>
          <w:sz w:val="22"/>
          <w:szCs w:val="22"/>
        </w:rPr>
        <w:t>framework</w:t>
      </w:r>
      <w:proofErr w:type="gramEnd"/>
    </w:p>
    <w:p w14:paraId="0E46999D" w14:textId="6B09BFBC" w:rsidR="002E41E1" w:rsidRDefault="002E41E1" w:rsidP="121E8531">
      <w:pPr>
        <w:pStyle w:val="paragraph"/>
        <w:spacing w:before="0" w:beforeAutospacing="0" w:after="0" w:afterAutospacing="0"/>
        <w:textAlignment w:val="baseline"/>
        <w:rPr>
          <w:rStyle w:val="eop"/>
          <w:rFonts w:ascii="Arial" w:hAnsi="Arial" w:cs="Arial"/>
          <w:sz w:val="22"/>
          <w:szCs w:val="22"/>
        </w:rPr>
      </w:pPr>
    </w:p>
    <w:p w14:paraId="00D57CEC" w14:textId="2332540E" w:rsidR="5E5E59A8" w:rsidRDefault="5E5E59A8" w:rsidP="121E8531">
      <w:pPr>
        <w:pStyle w:val="paragraph"/>
        <w:spacing w:before="0" w:beforeAutospacing="0" w:after="0" w:afterAutospacing="0"/>
        <w:rPr>
          <w:rStyle w:val="normaltextrun"/>
          <w:rFonts w:ascii="Arial" w:hAnsi="Arial" w:cs="Arial"/>
          <w:b/>
          <w:bCs/>
          <w:sz w:val="22"/>
          <w:szCs w:val="22"/>
          <w:u w:val="single"/>
        </w:rPr>
      </w:pPr>
      <w:r w:rsidRPr="121E8531">
        <w:rPr>
          <w:rStyle w:val="normaltextrun"/>
          <w:rFonts w:ascii="Arial" w:hAnsi="Arial" w:cs="Arial"/>
          <w:b/>
          <w:bCs/>
          <w:sz w:val="22"/>
          <w:szCs w:val="22"/>
          <w:u w:val="single"/>
        </w:rPr>
        <w:t>3.2 Inter-Personal factors</w:t>
      </w:r>
    </w:p>
    <w:p w14:paraId="457FDE1F" w14:textId="6EA7C15C" w:rsidR="002E41E1" w:rsidRDefault="002E41E1" w:rsidP="121E8531">
      <w:pPr>
        <w:pStyle w:val="paragraph"/>
        <w:spacing w:before="0" w:beforeAutospacing="0" w:after="0" w:afterAutospacing="0"/>
        <w:textAlignment w:val="baseline"/>
        <w:rPr>
          <w:rFonts w:ascii="Segoe UI" w:hAnsi="Segoe UI" w:cs="Segoe UI"/>
          <w:sz w:val="18"/>
          <w:szCs w:val="18"/>
        </w:rPr>
      </w:pPr>
      <w:r w:rsidRPr="121E8531">
        <w:rPr>
          <w:rStyle w:val="normaltextrun"/>
          <w:rFonts w:ascii="Arial" w:hAnsi="Arial" w:cs="Arial"/>
          <w:sz w:val="22"/>
          <w:szCs w:val="22"/>
        </w:rPr>
        <w:t>We believe that to address intrapersonal and interpersonal factors, we must have targeted college initiatives, such as sexual consent workshops, year-long campaigns, and inclusion in college campaigns (such as SHAG campaigns, and orientation).</w:t>
      </w:r>
      <w:r w:rsidRPr="121E8531">
        <w:rPr>
          <w:rStyle w:val="eop"/>
          <w:rFonts w:ascii="Arial" w:hAnsi="Arial" w:cs="Arial"/>
          <w:sz w:val="22"/>
          <w:szCs w:val="22"/>
        </w:rPr>
        <w:t> </w:t>
      </w:r>
    </w:p>
    <w:p w14:paraId="55792D0B" w14:textId="77777777" w:rsidR="002E41E1" w:rsidRDefault="002E41E1" w:rsidP="121E8531">
      <w:pPr>
        <w:pStyle w:val="paragraph"/>
        <w:spacing w:before="0" w:beforeAutospacing="0" w:after="0" w:afterAutospacing="0"/>
        <w:textAlignment w:val="baseline"/>
        <w:rPr>
          <w:rFonts w:ascii="Segoe UI" w:hAnsi="Segoe UI" w:cs="Segoe UI"/>
          <w:sz w:val="18"/>
          <w:szCs w:val="18"/>
        </w:rPr>
      </w:pPr>
      <w:r w:rsidRPr="121E8531">
        <w:rPr>
          <w:rStyle w:val="eop"/>
          <w:rFonts w:ascii="Arial" w:hAnsi="Arial" w:cs="Arial"/>
          <w:sz w:val="22"/>
          <w:szCs w:val="22"/>
        </w:rPr>
        <w:t> </w:t>
      </w:r>
    </w:p>
    <w:p w14:paraId="487827BC" w14:textId="0D0FD1DC" w:rsidR="717CB35C" w:rsidRDefault="717CB35C" w:rsidP="121E8531">
      <w:pPr>
        <w:pStyle w:val="paragraph"/>
        <w:spacing w:before="0" w:beforeAutospacing="0" w:after="0" w:afterAutospacing="0"/>
        <w:rPr>
          <w:rStyle w:val="normaltextrun"/>
          <w:rFonts w:ascii="Arial" w:hAnsi="Arial" w:cs="Arial"/>
          <w:b/>
          <w:bCs/>
          <w:sz w:val="22"/>
          <w:szCs w:val="22"/>
          <w:u w:val="single"/>
        </w:rPr>
      </w:pPr>
      <w:r w:rsidRPr="121E8531">
        <w:rPr>
          <w:rStyle w:val="normaltextrun"/>
          <w:rFonts w:ascii="Arial" w:hAnsi="Arial" w:cs="Arial"/>
          <w:b/>
          <w:bCs/>
          <w:sz w:val="22"/>
          <w:szCs w:val="22"/>
          <w:u w:val="single"/>
        </w:rPr>
        <w:t>3.3 Institutional factors</w:t>
      </w:r>
    </w:p>
    <w:p w14:paraId="3BE4B8B3" w14:textId="1556633B" w:rsidR="002E41E1" w:rsidRDefault="002E41E1" w:rsidP="121E8531">
      <w:pPr>
        <w:pStyle w:val="paragraph"/>
        <w:spacing w:before="0" w:beforeAutospacing="0" w:after="0" w:afterAutospacing="0"/>
        <w:textAlignment w:val="baseline"/>
        <w:rPr>
          <w:rFonts w:ascii="Segoe UI" w:hAnsi="Segoe UI" w:cs="Segoe UI"/>
          <w:sz w:val="18"/>
          <w:szCs w:val="18"/>
        </w:rPr>
      </w:pPr>
      <w:r w:rsidRPr="121E8531">
        <w:rPr>
          <w:rStyle w:val="normaltextrun"/>
          <w:rFonts w:ascii="Arial" w:hAnsi="Arial" w:cs="Arial"/>
          <w:sz w:val="22"/>
          <w:szCs w:val="22"/>
        </w:rPr>
        <w:t xml:space="preserve">We believe that institutions must provide wider support by adapting their structures and processes to best deal with student cases. We would encourage institutions to provide student supports (such as </w:t>
      </w:r>
      <w:r w:rsidR="424CF776" w:rsidRPr="121E8531">
        <w:rPr>
          <w:rStyle w:val="normaltextrun"/>
          <w:rFonts w:ascii="Arial" w:hAnsi="Arial" w:cs="Arial"/>
          <w:sz w:val="22"/>
          <w:szCs w:val="22"/>
        </w:rPr>
        <w:t xml:space="preserve">trauma- informed </w:t>
      </w:r>
      <w:r w:rsidRPr="121E8531">
        <w:rPr>
          <w:rStyle w:val="normaltextrun"/>
          <w:rFonts w:ascii="Arial" w:hAnsi="Arial" w:cs="Arial"/>
          <w:sz w:val="22"/>
          <w:szCs w:val="22"/>
        </w:rPr>
        <w:t>counselling), and various access options to help students continue their studies. We would also encourage institutes to provide training to staff members to deal with disclosures, clear reporting structures, as well as encouraging school/department-based initiatives.</w:t>
      </w:r>
      <w:r w:rsidRPr="121E8531">
        <w:rPr>
          <w:rStyle w:val="eop"/>
          <w:rFonts w:ascii="Arial" w:hAnsi="Arial" w:cs="Arial"/>
          <w:sz w:val="22"/>
          <w:szCs w:val="22"/>
        </w:rPr>
        <w:t> </w:t>
      </w:r>
    </w:p>
    <w:p w14:paraId="74A1DFB4" w14:textId="3359EF38" w:rsidR="0819CFD6" w:rsidRDefault="0819CFD6" w:rsidP="121E8531">
      <w:pPr>
        <w:pStyle w:val="paragraph"/>
        <w:spacing w:before="0" w:beforeAutospacing="0" w:after="0" w:afterAutospacing="0"/>
        <w:rPr>
          <w:rStyle w:val="normaltextrun"/>
          <w:rFonts w:ascii="Arial" w:hAnsi="Arial" w:cs="Arial"/>
          <w:sz w:val="22"/>
          <w:szCs w:val="22"/>
        </w:rPr>
      </w:pPr>
    </w:p>
    <w:p w14:paraId="090A3059" w14:textId="67139A3C" w:rsidR="002E41E1" w:rsidRDefault="002E41E1" w:rsidP="121E8531">
      <w:pPr>
        <w:pStyle w:val="paragraph"/>
        <w:spacing w:before="0" w:beforeAutospacing="0" w:after="0" w:afterAutospacing="0"/>
        <w:textAlignment w:val="baseline"/>
        <w:rPr>
          <w:rFonts w:ascii="Segoe UI" w:hAnsi="Segoe UI" w:cs="Segoe UI"/>
          <w:sz w:val="18"/>
          <w:szCs w:val="18"/>
        </w:rPr>
      </w:pPr>
      <w:r w:rsidRPr="121E8531">
        <w:rPr>
          <w:rStyle w:val="normaltextrun"/>
          <w:rFonts w:ascii="Arial" w:hAnsi="Arial" w:cs="Arial"/>
          <w:sz w:val="22"/>
          <w:szCs w:val="22"/>
        </w:rPr>
        <w:t>Institutions have a responsibility to challenge internal cultures. We believe that any evaluation and monitoring of an institution should be visible, transparent, consistent, student centred, actively promote sexual health supports and help seeking, and actively ensure that its values are reflected in its practices.</w:t>
      </w:r>
    </w:p>
    <w:p w14:paraId="05F64062" w14:textId="4758CCC8" w:rsidR="0819CFD6" w:rsidRDefault="0819CFD6" w:rsidP="121E8531">
      <w:pPr>
        <w:pStyle w:val="paragraph"/>
        <w:spacing w:before="0" w:beforeAutospacing="0" w:after="0" w:afterAutospacing="0"/>
        <w:rPr>
          <w:rStyle w:val="normaltextrun"/>
          <w:b/>
          <w:bCs/>
        </w:rPr>
      </w:pPr>
    </w:p>
    <w:p w14:paraId="52FB5A63" w14:textId="6D0FEB9F" w:rsidR="23D89DE8" w:rsidRDefault="23D89DE8" w:rsidP="0819CFD6">
      <w:pPr>
        <w:pStyle w:val="paragraph"/>
        <w:spacing w:before="0" w:beforeAutospacing="0" w:after="0" w:afterAutospacing="0"/>
        <w:rPr>
          <w:rFonts w:ascii="Arial" w:eastAsia="Arial" w:hAnsi="Arial" w:cs="Arial"/>
          <w:sz w:val="22"/>
          <w:szCs w:val="22"/>
        </w:rPr>
      </w:pPr>
      <w:r w:rsidRPr="121E8531">
        <w:rPr>
          <w:rFonts w:ascii="Arial" w:eastAsia="Arial" w:hAnsi="Arial" w:cs="Arial"/>
          <w:b/>
          <w:bCs/>
          <w:sz w:val="22"/>
          <w:szCs w:val="22"/>
          <w:u w:val="single"/>
        </w:rPr>
        <w:t>3.</w:t>
      </w:r>
      <w:r w:rsidR="461FAFC5" w:rsidRPr="121E8531">
        <w:rPr>
          <w:rFonts w:ascii="Arial" w:eastAsia="Arial" w:hAnsi="Arial" w:cs="Arial"/>
          <w:b/>
          <w:bCs/>
          <w:sz w:val="22"/>
          <w:szCs w:val="22"/>
          <w:u w:val="single"/>
        </w:rPr>
        <w:t>4</w:t>
      </w:r>
      <w:r w:rsidRPr="121E8531">
        <w:rPr>
          <w:rFonts w:ascii="Arial" w:eastAsia="Arial" w:hAnsi="Arial" w:cs="Arial"/>
          <w:b/>
          <w:bCs/>
          <w:sz w:val="22"/>
          <w:szCs w:val="22"/>
          <w:u w:val="single"/>
        </w:rPr>
        <w:t xml:space="preserve"> Community factors &amp; public policy</w:t>
      </w:r>
      <w:r>
        <w:br/>
      </w:r>
      <w:r w:rsidRPr="121E8531">
        <w:rPr>
          <w:rFonts w:ascii="Arial" w:eastAsia="Arial" w:hAnsi="Arial" w:cs="Arial"/>
          <w:sz w:val="22"/>
          <w:szCs w:val="22"/>
        </w:rPr>
        <w:t>As previously stated, sexual harassment and violence is a wider societal issue. USI are proud to fight on societal issues which affect our students. This strategy does not cover comprehensively cover wider issues linked to sexual misconduct, and recognises mandates outside of this strategy related to issues such as those,</w:t>
      </w:r>
    </w:p>
    <w:p w14:paraId="66ED8CC3" w14:textId="77777777" w:rsidR="002E41E1" w:rsidRDefault="002E41E1" w:rsidP="002E41E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23E0B27" w14:textId="2C302BC8" w:rsidR="002E41E1" w:rsidRDefault="002E41E1" w:rsidP="082F8865">
      <w:pPr>
        <w:pStyle w:val="paragraph"/>
        <w:numPr>
          <w:ilvl w:val="0"/>
          <w:numId w:val="4"/>
        </w:numPr>
        <w:spacing w:before="0" w:beforeAutospacing="0" w:after="0" w:afterAutospacing="0"/>
        <w:textAlignment w:val="baseline"/>
        <w:rPr>
          <w:rFonts w:ascii="Arial" w:eastAsia="Arial" w:hAnsi="Arial" w:cs="Arial"/>
          <w:b/>
          <w:bCs/>
          <w:sz w:val="22"/>
          <w:szCs w:val="22"/>
        </w:rPr>
      </w:pPr>
      <w:r w:rsidRPr="082F8865">
        <w:rPr>
          <w:rStyle w:val="normaltextrun"/>
          <w:rFonts w:ascii="Arial" w:eastAsia="Arial" w:hAnsi="Arial" w:cs="Arial"/>
          <w:b/>
          <w:bCs/>
          <w:sz w:val="22"/>
          <w:szCs w:val="22"/>
          <w:u w:val="single"/>
        </w:rPr>
        <w:t>Action points</w:t>
      </w:r>
      <w:r w:rsidRPr="082F8865">
        <w:rPr>
          <w:rStyle w:val="eop"/>
          <w:rFonts w:ascii="Arial" w:eastAsia="Arial" w:hAnsi="Arial" w:cs="Arial"/>
          <w:b/>
          <w:bCs/>
          <w:sz w:val="22"/>
          <w:szCs w:val="22"/>
        </w:rPr>
        <w:t> </w:t>
      </w:r>
    </w:p>
    <w:p w14:paraId="613EA9BD" w14:textId="77777777" w:rsidR="002E41E1" w:rsidRDefault="002E41E1" w:rsidP="002E41E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C0297F2" w14:textId="02C90657" w:rsidR="002E41E1" w:rsidRDefault="1933165B" w:rsidP="082F8865">
      <w:pPr>
        <w:pStyle w:val="paragraph"/>
        <w:spacing w:before="0" w:beforeAutospacing="0" w:after="0" w:afterAutospacing="0"/>
        <w:textAlignment w:val="baseline"/>
        <w:rPr>
          <w:rFonts w:ascii="Segoe UI" w:hAnsi="Segoe UI" w:cs="Segoe UI"/>
          <w:b/>
          <w:bCs/>
          <w:sz w:val="18"/>
          <w:szCs w:val="18"/>
          <w:u w:val="single"/>
        </w:rPr>
      </w:pPr>
      <w:r w:rsidRPr="082F8865">
        <w:rPr>
          <w:rStyle w:val="normaltextrun"/>
          <w:rFonts w:ascii="Arial" w:hAnsi="Arial" w:cs="Arial"/>
          <w:b/>
          <w:bCs/>
          <w:sz w:val="22"/>
          <w:szCs w:val="22"/>
          <w:u w:val="single"/>
        </w:rPr>
        <w:lastRenderedPageBreak/>
        <w:t xml:space="preserve">4.1 </w:t>
      </w:r>
      <w:r w:rsidR="002E41E1" w:rsidRPr="082F8865">
        <w:rPr>
          <w:rStyle w:val="normaltextrun"/>
          <w:rFonts w:ascii="Arial" w:hAnsi="Arial" w:cs="Arial"/>
          <w:b/>
          <w:bCs/>
          <w:sz w:val="22"/>
          <w:szCs w:val="22"/>
          <w:u w:val="single"/>
        </w:rPr>
        <w:t xml:space="preserve">Training, </w:t>
      </w:r>
      <w:proofErr w:type="gramStart"/>
      <w:r w:rsidR="002E41E1" w:rsidRPr="082F8865">
        <w:rPr>
          <w:rStyle w:val="normaltextrun"/>
          <w:rFonts w:ascii="Arial" w:hAnsi="Arial" w:cs="Arial"/>
          <w:b/>
          <w:bCs/>
          <w:sz w:val="22"/>
          <w:szCs w:val="22"/>
          <w:u w:val="single"/>
        </w:rPr>
        <w:t>awareness</w:t>
      </w:r>
      <w:proofErr w:type="gramEnd"/>
      <w:r w:rsidR="002E41E1" w:rsidRPr="082F8865">
        <w:rPr>
          <w:rStyle w:val="normaltextrun"/>
          <w:rFonts w:ascii="Arial" w:hAnsi="Arial" w:cs="Arial"/>
          <w:b/>
          <w:bCs/>
          <w:sz w:val="22"/>
          <w:szCs w:val="22"/>
          <w:u w:val="single"/>
        </w:rPr>
        <w:t xml:space="preserve"> and education</w:t>
      </w:r>
      <w:r w:rsidR="002E41E1" w:rsidRPr="082F8865">
        <w:rPr>
          <w:rStyle w:val="eop"/>
          <w:rFonts w:ascii="Arial" w:hAnsi="Arial" w:cs="Arial"/>
          <w:b/>
          <w:bCs/>
          <w:sz w:val="22"/>
          <w:szCs w:val="22"/>
          <w:u w:val="single"/>
        </w:rPr>
        <w:t> </w:t>
      </w:r>
    </w:p>
    <w:p w14:paraId="4A8BE20D" w14:textId="77777777" w:rsidR="002E41E1" w:rsidRDefault="002E41E1" w:rsidP="002E41E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36BDCF8" w14:textId="77777777" w:rsidR="002E41E1" w:rsidRDefault="002E41E1" w:rsidP="002E41E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Aim: To ensure that MOs are best prepared to engage with institutional initiatives in relation to consent.</w:t>
      </w:r>
      <w:r>
        <w:rPr>
          <w:rStyle w:val="eop"/>
          <w:rFonts w:ascii="Arial" w:hAnsi="Arial" w:cs="Arial"/>
          <w:sz w:val="22"/>
          <w:szCs w:val="22"/>
        </w:rPr>
        <w:t> </w:t>
      </w:r>
    </w:p>
    <w:p w14:paraId="0C09048B" w14:textId="77777777" w:rsidR="002E41E1" w:rsidRDefault="002E41E1" w:rsidP="002E41E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0FFF215" w14:textId="0986F91C" w:rsidR="002E41E1" w:rsidRDefault="002E41E1" w:rsidP="082F8865">
      <w:pPr>
        <w:pStyle w:val="paragraph"/>
        <w:spacing w:before="0" w:beforeAutospacing="0" w:after="0" w:afterAutospacing="0"/>
        <w:textAlignment w:val="baseline"/>
        <w:rPr>
          <w:rFonts w:ascii="Segoe UI" w:hAnsi="Segoe UI" w:cs="Segoe UI"/>
          <w:sz w:val="18"/>
          <w:szCs w:val="18"/>
        </w:rPr>
      </w:pPr>
      <w:r w:rsidRPr="082F8865">
        <w:rPr>
          <w:rStyle w:val="normaltextrun"/>
          <w:rFonts w:ascii="Arial" w:hAnsi="Arial" w:cs="Arial"/>
          <w:sz w:val="22"/>
          <w:szCs w:val="22"/>
        </w:rPr>
        <w:t>USI will:</w:t>
      </w:r>
      <w:r w:rsidRPr="082F8865">
        <w:rPr>
          <w:rStyle w:val="eop"/>
          <w:rFonts w:ascii="Arial" w:hAnsi="Arial" w:cs="Arial"/>
          <w:sz w:val="22"/>
          <w:szCs w:val="22"/>
        </w:rPr>
        <w:t> </w:t>
      </w:r>
      <w:r>
        <w:br/>
      </w:r>
    </w:p>
    <w:p w14:paraId="05F6E234" w14:textId="77777777" w:rsidR="002E41E1" w:rsidRDefault="002E41E1" w:rsidP="082F8865">
      <w:pPr>
        <w:pStyle w:val="paragraph"/>
        <w:numPr>
          <w:ilvl w:val="0"/>
          <w:numId w:val="5"/>
        </w:numPr>
        <w:spacing w:before="0" w:beforeAutospacing="0" w:after="0" w:afterAutospacing="0"/>
        <w:textAlignment w:val="baseline"/>
        <w:rPr>
          <w:rFonts w:asciiTheme="minorHAnsi" w:eastAsiaTheme="minorEastAsia" w:hAnsiTheme="minorHAnsi" w:cstheme="minorBidi"/>
          <w:sz w:val="22"/>
          <w:szCs w:val="22"/>
        </w:rPr>
      </w:pPr>
      <w:r w:rsidRPr="082F8865">
        <w:rPr>
          <w:rStyle w:val="normaltextrun"/>
          <w:rFonts w:ascii="Arial" w:hAnsi="Arial" w:cs="Arial"/>
          <w:sz w:val="22"/>
          <w:szCs w:val="22"/>
        </w:rPr>
        <w:t xml:space="preserve">Provide necessary information for MOs to lobby and to be involved in developing, </w:t>
      </w:r>
      <w:proofErr w:type="gramStart"/>
      <w:r w:rsidRPr="082F8865">
        <w:rPr>
          <w:rStyle w:val="normaltextrun"/>
          <w:rFonts w:ascii="Arial" w:hAnsi="Arial" w:cs="Arial"/>
          <w:sz w:val="22"/>
          <w:szCs w:val="22"/>
        </w:rPr>
        <w:t>maintaining</w:t>
      </w:r>
      <w:proofErr w:type="gramEnd"/>
      <w:r w:rsidRPr="082F8865">
        <w:rPr>
          <w:rStyle w:val="normaltextrun"/>
          <w:rFonts w:ascii="Arial" w:hAnsi="Arial" w:cs="Arial"/>
          <w:sz w:val="22"/>
          <w:szCs w:val="22"/>
        </w:rPr>
        <w:t xml:space="preserve"> and reviewing all elements of a whole-institution framework. </w:t>
      </w:r>
      <w:r w:rsidRPr="082F8865">
        <w:rPr>
          <w:rStyle w:val="eop"/>
          <w:rFonts w:ascii="Arial" w:hAnsi="Arial" w:cs="Arial"/>
          <w:sz w:val="22"/>
          <w:szCs w:val="22"/>
        </w:rPr>
        <w:t> </w:t>
      </w:r>
    </w:p>
    <w:p w14:paraId="6B509ECF" w14:textId="355CF55D" w:rsidR="002E41E1" w:rsidRDefault="002E41E1" w:rsidP="082F8865">
      <w:pPr>
        <w:pStyle w:val="paragraph"/>
        <w:spacing w:before="0" w:beforeAutospacing="0" w:after="0" w:afterAutospacing="0"/>
        <w:textAlignment w:val="baseline"/>
        <w:rPr>
          <w:rStyle w:val="eop"/>
          <w:rFonts w:ascii="Arial" w:hAnsi="Arial" w:cs="Arial"/>
          <w:sz w:val="22"/>
          <w:szCs w:val="22"/>
        </w:rPr>
      </w:pPr>
    </w:p>
    <w:p w14:paraId="0EE954B4" w14:textId="77777777" w:rsidR="002E41E1" w:rsidRDefault="002E41E1" w:rsidP="082F8865">
      <w:pPr>
        <w:pStyle w:val="paragraph"/>
        <w:numPr>
          <w:ilvl w:val="0"/>
          <w:numId w:val="5"/>
        </w:numPr>
        <w:spacing w:before="0" w:beforeAutospacing="0" w:after="0" w:afterAutospacing="0"/>
        <w:textAlignment w:val="baseline"/>
        <w:rPr>
          <w:rFonts w:asciiTheme="minorHAnsi" w:eastAsiaTheme="minorEastAsia" w:hAnsiTheme="minorHAnsi" w:cstheme="minorBidi"/>
          <w:sz w:val="22"/>
          <w:szCs w:val="22"/>
        </w:rPr>
      </w:pPr>
      <w:r w:rsidRPr="082F8865">
        <w:rPr>
          <w:rStyle w:val="normaltextrun"/>
          <w:rFonts w:ascii="Arial" w:hAnsi="Arial" w:cs="Arial"/>
          <w:sz w:val="22"/>
          <w:szCs w:val="22"/>
        </w:rPr>
        <w:t>Build partnerships with external experts, and support MOs to represent minority students who may be most as risk of sexual harassment.</w:t>
      </w:r>
      <w:r w:rsidRPr="082F8865">
        <w:rPr>
          <w:rStyle w:val="eop"/>
          <w:rFonts w:ascii="Arial" w:hAnsi="Arial" w:cs="Arial"/>
          <w:sz w:val="22"/>
          <w:szCs w:val="22"/>
        </w:rPr>
        <w:t> </w:t>
      </w:r>
    </w:p>
    <w:p w14:paraId="28632747" w14:textId="1C890059" w:rsidR="002E41E1" w:rsidRDefault="002E41E1" w:rsidP="082F8865">
      <w:pPr>
        <w:pStyle w:val="paragraph"/>
        <w:spacing w:before="0" w:beforeAutospacing="0" w:after="0" w:afterAutospacing="0"/>
        <w:textAlignment w:val="baseline"/>
        <w:rPr>
          <w:rStyle w:val="eop"/>
          <w:rFonts w:ascii="Arial" w:hAnsi="Arial" w:cs="Arial"/>
          <w:sz w:val="22"/>
          <w:szCs w:val="22"/>
        </w:rPr>
      </w:pPr>
    </w:p>
    <w:p w14:paraId="7EE696DF" w14:textId="30C7FD56" w:rsidR="002E41E1" w:rsidRPr="00E278C5" w:rsidRDefault="002E41E1" w:rsidP="60B4F4D6">
      <w:pPr>
        <w:pStyle w:val="paragraph"/>
        <w:numPr>
          <w:ilvl w:val="0"/>
          <w:numId w:val="5"/>
        </w:numPr>
        <w:spacing w:before="0" w:beforeAutospacing="0" w:after="0" w:afterAutospacing="0"/>
        <w:textAlignment w:val="baseline"/>
        <w:rPr>
          <w:rStyle w:val="eop"/>
          <w:rFonts w:asciiTheme="minorHAnsi" w:eastAsiaTheme="minorEastAsia" w:hAnsiTheme="minorHAnsi" w:cstheme="minorBidi"/>
          <w:sz w:val="22"/>
          <w:szCs w:val="22"/>
        </w:rPr>
      </w:pPr>
      <w:r w:rsidRPr="60B4F4D6">
        <w:rPr>
          <w:rStyle w:val="normaltextrun"/>
          <w:rFonts w:ascii="Arial" w:hAnsi="Arial" w:cs="Arial"/>
          <w:sz w:val="22"/>
          <w:szCs w:val="22"/>
        </w:rPr>
        <w:t>Provide training on sexual consent</w:t>
      </w:r>
      <w:r w:rsidR="00F43FDF" w:rsidRPr="60B4F4D6">
        <w:rPr>
          <w:rStyle w:val="normaltextrun"/>
          <w:rFonts w:ascii="Arial" w:hAnsi="Arial" w:cs="Arial"/>
          <w:sz w:val="22"/>
          <w:szCs w:val="22"/>
        </w:rPr>
        <w:t xml:space="preserve">, delivered by Active* Consent and/or UCC Bystander Intervention, </w:t>
      </w:r>
      <w:r w:rsidRPr="60B4F4D6">
        <w:rPr>
          <w:rStyle w:val="normaltextrun"/>
          <w:rFonts w:ascii="Arial" w:hAnsi="Arial" w:cs="Arial"/>
          <w:sz w:val="22"/>
          <w:szCs w:val="22"/>
        </w:rPr>
        <w:t>how to deal with casework relating to sexual harassment and sexual violence</w:t>
      </w:r>
      <w:r w:rsidR="001F2F5F" w:rsidRPr="60B4F4D6">
        <w:rPr>
          <w:rStyle w:val="normaltextrun"/>
          <w:rFonts w:ascii="Arial" w:hAnsi="Arial" w:cs="Arial"/>
          <w:sz w:val="22"/>
          <w:szCs w:val="22"/>
        </w:rPr>
        <w:t xml:space="preserve"> and </w:t>
      </w:r>
      <w:r w:rsidRPr="60B4F4D6">
        <w:rPr>
          <w:rStyle w:val="normaltextrun"/>
          <w:rFonts w:ascii="Arial" w:hAnsi="Arial" w:cs="Arial"/>
          <w:sz w:val="22"/>
          <w:szCs w:val="22"/>
        </w:rPr>
        <w:t xml:space="preserve">run </w:t>
      </w:r>
      <w:r w:rsidR="001F2F5F" w:rsidRPr="60B4F4D6">
        <w:rPr>
          <w:rStyle w:val="normaltextrun"/>
          <w:rFonts w:ascii="Arial" w:hAnsi="Arial" w:cs="Arial"/>
          <w:sz w:val="22"/>
          <w:szCs w:val="22"/>
        </w:rPr>
        <w:t xml:space="preserve">awareness </w:t>
      </w:r>
      <w:r w:rsidRPr="60B4F4D6">
        <w:rPr>
          <w:rStyle w:val="normaltextrun"/>
          <w:rFonts w:ascii="Arial" w:hAnsi="Arial" w:cs="Arial"/>
          <w:sz w:val="22"/>
          <w:szCs w:val="22"/>
        </w:rPr>
        <w:t>campaigns</w:t>
      </w:r>
      <w:r w:rsidRPr="60B4F4D6">
        <w:rPr>
          <w:rStyle w:val="eop"/>
          <w:rFonts w:ascii="Arial" w:hAnsi="Arial" w:cs="Arial"/>
          <w:sz w:val="22"/>
          <w:szCs w:val="22"/>
        </w:rPr>
        <w:t> </w:t>
      </w:r>
      <w:r w:rsidR="00E278C5" w:rsidRPr="60B4F4D6">
        <w:rPr>
          <w:rStyle w:val="eop"/>
          <w:rFonts w:ascii="Arial" w:hAnsi="Arial" w:cs="Arial"/>
          <w:sz w:val="22"/>
          <w:szCs w:val="22"/>
        </w:rPr>
        <w:t>around active consent, sexual violence and harassment</w:t>
      </w:r>
      <w:r w:rsidR="572C0A46" w:rsidRPr="60B4F4D6">
        <w:rPr>
          <w:rStyle w:val="eop"/>
          <w:rFonts w:ascii="Arial" w:hAnsi="Arial" w:cs="Arial"/>
          <w:sz w:val="22"/>
          <w:szCs w:val="22"/>
        </w:rPr>
        <w:t xml:space="preserve">, abusive </w:t>
      </w:r>
      <w:proofErr w:type="gramStart"/>
      <w:r w:rsidR="572C0A46" w:rsidRPr="60B4F4D6">
        <w:rPr>
          <w:rStyle w:val="eop"/>
          <w:rFonts w:ascii="Arial" w:hAnsi="Arial" w:cs="Arial"/>
          <w:sz w:val="22"/>
          <w:szCs w:val="22"/>
        </w:rPr>
        <w:t>relationships</w:t>
      </w:r>
      <w:proofErr w:type="gramEnd"/>
      <w:r w:rsidR="572C0A46" w:rsidRPr="60B4F4D6">
        <w:rPr>
          <w:rStyle w:val="eop"/>
          <w:rFonts w:ascii="Arial" w:hAnsi="Arial" w:cs="Arial"/>
          <w:sz w:val="22"/>
          <w:szCs w:val="22"/>
        </w:rPr>
        <w:t xml:space="preserve"> </w:t>
      </w:r>
      <w:r w:rsidR="00E278C5" w:rsidRPr="60B4F4D6">
        <w:rPr>
          <w:rStyle w:val="eop"/>
          <w:rFonts w:ascii="Arial" w:hAnsi="Arial" w:cs="Arial"/>
          <w:sz w:val="22"/>
          <w:szCs w:val="22"/>
        </w:rPr>
        <w:t xml:space="preserve">and image based-sexual abuse. </w:t>
      </w:r>
    </w:p>
    <w:p w14:paraId="6F36DF2C" w14:textId="424FDD87" w:rsidR="002E41E1" w:rsidRDefault="002E41E1" w:rsidP="082F8865">
      <w:pPr>
        <w:pStyle w:val="paragraph"/>
        <w:spacing w:before="0" w:beforeAutospacing="0" w:after="0" w:afterAutospacing="0"/>
        <w:textAlignment w:val="baseline"/>
        <w:rPr>
          <w:rStyle w:val="eop"/>
          <w:rFonts w:ascii="Arial" w:hAnsi="Arial" w:cs="Arial"/>
          <w:sz w:val="22"/>
          <w:szCs w:val="22"/>
        </w:rPr>
      </w:pPr>
    </w:p>
    <w:p w14:paraId="271C860F" w14:textId="77777777" w:rsidR="002E41E1" w:rsidRDefault="002E41E1" w:rsidP="082F8865">
      <w:pPr>
        <w:pStyle w:val="paragraph"/>
        <w:numPr>
          <w:ilvl w:val="0"/>
          <w:numId w:val="5"/>
        </w:numPr>
        <w:spacing w:before="0" w:beforeAutospacing="0" w:after="0" w:afterAutospacing="0"/>
        <w:textAlignment w:val="baseline"/>
        <w:rPr>
          <w:rFonts w:asciiTheme="minorHAnsi" w:eastAsiaTheme="minorEastAsia" w:hAnsiTheme="minorHAnsi" w:cstheme="minorBidi"/>
          <w:sz w:val="22"/>
          <w:szCs w:val="22"/>
        </w:rPr>
      </w:pPr>
      <w:r w:rsidRPr="082F8865">
        <w:rPr>
          <w:rStyle w:val="normaltextrun"/>
          <w:rFonts w:ascii="Arial" w:hAnsi="Arial" w:cs="Arial"/>
          <w:sz w:val="22"/>
          <w:szCs w:val="22"/>
        </w:rPr>
        <w:t>Support MOs to run information campaigns on positive sexual communication, and include information and resources on the identification, prevention, response and reporting of sexual harassment and sexual violence.</w:t>
      </w:r>
      <w:r w:rsidRPr="082F8865">
        <w:rPr>
          <w:rStyle w:val="eop"/>
          <w:rFonts w:ascii="Arial" w:hAnsi="Arial" w:cs="Arial"/>
          <w:sz w:val="22"/>
          <w:szCs w:val="22"/>
        </w:rPr>
        <w:t> </w:t>
      </w:r>
    </w:p>
    <w:p w14:paraId="0C4FB6A8" w14:textId="2CECD053" w:rsidR="002E41E1" w:rsidRDefault="002E41E1" w:rsidP="082F8865">
      <w:pPr>
        <w:pStyle w:val="paragraph"/>
        <w:spacing w:before="0" w:beforeAutospacing="0" w:after="0" w:afterAutospacing="0"/>
        <w:textAlignment w:val="baseline"/>
        <w:rPr>
          <w:rStyle w:val="eop"/>
          <w:rFonts w:ascii="Arial" w:hAnsi="Arial" w:cs="Arial"/>
          <w:sz w:val="22"/>
          <w:szCs w:val="22"/>
        </w:rPr>
      </w:pPr>
    </w:p>
    <w:p w14:paraId="691F1043" w14:textId="50437627" w:rsidR="002E41E1" w:rsidRDefault="002E41E1" w:rsidP="60B4F4D6">
      <w:pPr>
        <w:pStyle w:val="paragraph"/>
        <w:numPr>
          <w:ilvl w:val="0"/>
          <w:numId w:val="5"/>
        </w:numPr>
        <w:spacing w:before="0" w:beforeAutospacing="0" w:after="0" w:afterAutospacing="0"/>
        <w:textAlignment w:val="baseline"/>
        <w:rPr>
          <w:rFonts w:asciiTheme="minorHAnsi" w:eastAsiaTheme="minorEastAsia" w:hAnsiTheme="minorHAnsi" w:cstheme="minorBidi"/>
          <w:sz w:val="22"/>
          <w:szCs w:val="22"/>
        </w:rPr>
      </w:pPr>
      <w:r w:rsidRPr="60B4F4D6">
        <w:rPr>
          <w:rStyle w:val="normaltextrun"/>
          <w:rFonts w:ascii="Arial" w:hAnsi="Arial" w:cs="Arial"/>
          <w:sz w:val="22"/>
          <w:szCs w:val="22"/>
        </w:rPr>
        <w:t>Include sexual consent, positive communication</w:t>
      </w:r>
      <w:r w:rsidR="4B6522E8" w:rsidRPr="60B4F4D6">
        <w:rPr>
          <w:rStyle w:val="normaltextrun"/>
          <w:rFonts w:ascii="Arial" w:hAnsi="Arial" w:cs="Arial"/>
          <w:sz w:val="22"/>
          <w:szCs w:val="22"/>
        </w:rPr>
        <w:t>, abusive</w:t>
      </w:r>
      <w:r w:rsidRPr="60B4F4D6">
        <w:rPr>
          <w:rStyle w:val="normaltextrun"/>
          <w:rFonts w:ascii="Arial" w:hAnsi="Arial" w:cs="Arial"/>
          <w:sz w:val="22"/>
          <w:szCs w:val="22"/>
        </w:rPr>
        <w:t xml:space="preserve"> relationships</w:t>
      </w:r>
      <w:r w:rsidR="026587A0" w:rsidRPr="60B4F4D6">
        <w:rPr>
          <w:rStyle w:val="normaltextrun"/>
          <w:rFonts w:ascii="Arial" w:hAnsi="Arial" w:cs="Arial"/>
          <w:sz w:val="22"/>
          <w:szCs w:val="22"/>
        </w:rPr>
        <w:t>, image-based sexual abuse</w:t>
      </w:r>
      <w:r w:rsidRPr="60B4F4D6">
        <w:rPr>
          <w:rStyle w:val="normaltextrun"/>
          <w:rFonts w:ascii="Arial" w:hAnsi="Arial" w:cs="Arial"/>
          <w:sz w:val="22"/>
          <w:szCs w:val="22"/>
        </w:rPr>
        <w:t xml:space="preserve"> and ending sexual harassment and violence (such as the ESHTE project) in our campaigns.</w:t>
      </w:r>
      <w:r w:rsidRPr="60B4F4D6">
        <w:rPr>
          <w:rStyle w:val="eop"/>
          <w:rFonts w:ascii="Arial" w:hAnsi="Arial" w:cs="Arial"/>
          <w:sz w:val="22"/>
          <w:szCs w:val="22"/>
        </w:rPr>
        <w:t> </w:t>
      </w:r>
    </w:p>
    <w:p w14:paraId="67BFD43F" w14:textId="785CA36F" w:rsidR="002E41E1" w:rsidRDefault="002E41E1" w:rsidP="082F8865">
      <w:pPr>
        <w:pStyle w:val="paragraph"/>
        <w:spacing w:before="0" w:beforeAutospacing="0" w:after="0" w:afterAutospacing="0"/>
        <w:textAlignment w:val="baseline"/>
        <w:rPr>
          <w:rStyle w:val="eop"/>
          <w:rFonts w:ascii="Arial" w:hAnsi="Arial" w:cs="Arial"/>
          <w:sz w:val="22"/>
          <w:szCs w:val="22"/>
        </w:rPr>
      </w:pPr>
    </w:p>
    <w:p w14:paraId="056A0433" w14:textId="142EDCC0" w:rsidR="002E41E1" w:rsidRDefault="002E41E1" w:rsidP="082F8865">
      <w:pPr>
        <w:pStyle w:val="paragraph"/>
        <w:numPr>
          <w:ilvl w:val="0"/>
          <w:numId w:val="5"/>
        </w:numPr>
        <w:spacing w:before="0" w:beforeAutospacing="0" w:after="0" w:afterAutospacing="0"/>
        <w:textAlignment w:val="baseline"/>
        <w:rPr>
          <w:rFonts w:asciiTheme="minorHAnsi" w:eastAsiaTheme="minorEastAsia" w:hAnsiTheme="minorHAnsi" w:cstheme="minorBidi"/>
          <w:sz w:val="22"/>
          <w:szCs w:val="22"/>
        </w:rPr>
      </w:pPr>
      <w:r w:rsidRPr="082F8865">
        <w:rPr>
          <w:rStyle w:val="normaltextrun"/>
          <w:rFonts w:ascii="Arial" w:hAnsi="Arial" w:cs="Arial"/>
          <w:sz w:val="22"/>
          <w:szCs w:val="22"/>
        </w:rPr>
        <w:t>Work closely with a range of organisations that are working on this topic</w:t>
      </w:r>
      <w:r w:rsidRPr="082F8865">
        <w:rPr>
          <w:rStyle w:val="eop"/>
          <w:rFonts w:ascii="Arial" w:hAnsi="Arial" w:cs="Arial"/>
          <w:sz w:val="22"/>
          <w:szCs w:val="22"/>
        </w:rPr>
        <w:t> </w:t>
      </w:r>
      <w:r w:rsidRPr="082F8865">
        <w:rPr>
          <w:rStyle w:val="normaltextrun"/>
          <w:rFonts w:ascii="Arial" w:hAnsi="Arial" w:cs="Arial"/>
          <w:sz w:val="22"/>
          <w:szCs w:val="22"/>
        </w:rPr>
        <w:t>and build on existing partnerships.</w:t>
      </w:r>
      <w:r w:rsidRPr="082F8865">
        <w:rPr>
          <w:rStyle w:val="eop"/>
          <w:rFonts w:ascii="Arial" w:hAnsi="Arial" w:cs="Arial"/>
          <w:sz w:val="22"/>
          <w:szCs w:val="22"/>
        </w:rPr>
        <w:t> </w:t>
      </w:r>
    </w:p>
    <w:p w14:paraId="4F2FC748" w14:textId="05CC7708" w:rsidR="002E41E1" w:rsidRDefault="002E41E1" w:rsidP="082F8865">
      <w:pPr>
        <w:pStyle w:val="paragraph"/>
        <w:spacing w:before="0" w:beforeAutospacing="0" w:after="0" w:afterAutospacing="0"/>
        <w:textAlignment w:val="baseline"/>
        <w:rPr>
          <w:rStyle w:val="eop"/>
          <w:rFonts w:ascii="Arial" w:hAnsi="Arial" w:cs="Arial"/>
          <w:sz w:val="22"/>
          <w:szCs w:val="22"/>
        </w:rPr>
      </w:pPr>
    </w:p>
    <w:p w14:paraId="76FCFC2E" w14:textId="3B3014E7" w:rsidR="002E41E1" w:rsidRDefault="000B6E8C" w:rsidP="082F8865">
      <w:pPr>
        <w:pStyle w:val="paragraph"/>
        <w:numPr>
          <w:ilvl w:val="0"/>
          <w:numId w:val="5"/>
        </w:numPr>
        <w:spacing w:before="0" w:beforeAutospacing="0" w:after="0" w:afterAutospacing="0"/>
        <w:textAlignment w:val="baseline"/>
        <w:rPr>
          <w:rFonts w:asciiTheme="minorHAnsi" w:eastAsiaTheme="minorEastAsia" w:hAnsiTheme="minorHAnsi" w:cstheme="minorBidi"/>
          <w:sz w:val="22"/>
          <w:szCs w:val="22"/>
        </w:rPr>
      </w:pPr>
      <w:r w:rsidRPr="082F8865">
        <w:rPr>
          <w:rStyle w:val="normaltextrun"/>
          <w:rFonts w:ascii="Arial" w:hAnsi="Arial" w:cs="Arial"/>
          <w:sz w:val="22"/>
          <w:szCs w:val="22"/>
        </w:rPr>
        <w:t>Engage with an</w:t>
      </w:r>
      <w:r w:rsidR="002E41E1" w:rsidRPr="082F8865">
        <w:rPr>
          <w:rStyle w:val="normaltextrun"/>
          <w:rFonts w:ascii="Arial" w:hAnsi="Arial" w:cs="Arial"/>
          <w:sz w:val="22"/>
          <w:szCs w:val="22"/>
        </w:rPr>
        <w:t xml:space="preserve"> expert advisory group</w:t>
      </w:r>
      <w:r w:rsidRPr="082F8865">
        <w:rPr>
          <w:rStyle w:val="normaltextrun"/>
          <w:rFonts w:ascii="Arial" w:hAnsi="Arial" w:cs="Arial"/>
          <w:sz w:val="22"/>
          <w:szCs w:val="22"/>
        </w:rPr>
        <w:t xml:space="preserve"> such as </w:t>
      </w:r>
      <w:r w:rsidR="011E96EE" w:rsidRPr="082F8865">
        <w:rPr>
          <w:rStyle w:val="normaltextrun"/>
          <w:rFonts w:ascii="Arial" w:hAnsi="Arial" w:cs="Arial"/>
          <w:sz w:val="22"/>
          <w:szCs w:val="22"/>
        </w:rPr>
        <w:t>the National Advisory Committee</w:t>
      </w:r>
      <w:r w:rsidRPr="082F8865">
        <w:rPr>
          <w:rStyle w:val="normaltextrun"/>
          <w:rFonts w:ascii="Arial" w:hAnsi="Arial" w:cs="Arial"/>
          <w:sz w:val="22"/>
          <w:szCs w:val="22"/>
        </w:rPr>
        <w:t>, Active* Consent, PROPEL project, the DRCC and others</w:t>
      </w:r>
      <w:r w:rsidR="002E41E1" w:rsidRPr="082F8865">
        <w:rPr>
          <w:rStyle w:val="normaltextrun"/>
          <w:rFonts w:ascii="Arial" w:hAnsi="Arial" w:cs="Arial"/>
          <w:sz w:val="22"/>
          <w:szCs w:val="22"/>
        </w:rPr>
        <w:t>, to assist on the roll-out of consent communications</w:t>
      </w:r>
      <w:r w:rsidRPr="082F8865">
        <w:rPr>
          <w:rStyle w:val="normaltextrun"/>
          <w:rFonts w:ascii="Arial" w:hAnsi="Arial" w:cs="Arial"/>
          <w:sz w:val="22"/>
          <w:szCs w:val="22"/>
        </w:rPr>
        <w:t>.</w:t>
      </w:r>
      <w:r w:rsidR="002E41E1" w:rsidRPr="082F8865">
        <w:rPr>
          <w:rStyle w:val="normaltextrun"/>
          <w:rFonts w:ascii="Arial" w:hAnsi="Arial" w:cs="Arial"/>
          <w:sz w:val="22"/>
          <w:szCs w:val="22"/>
        </w:rPr>
        <w:t xml:space="preserve"> Invitations should be extended to current and past expert advisors </w:t>
      </w:r>
      <w:proofErr w:type="gramStart"/>
      <w:r w:rsidR="002E41E1" w:rsidRPr="082F8865">
        <w:rPr>
          <w:rStyle w:val="normaltextrun"/>
          <w:rFonts w:ascii="Arial" w:hAnsi="Arial" w:cs="Arial"/>
          <w:sz w:val="22"/>
          <w:szCs w:val="22"/>
        </w:rPr>
        <w:t>in the area of</w:t>
      </w:r>
      <w:proofErr w:type="gramEnd"/>
      <w:r w:rsidR="002E41E1" w:rsidRPr="082F8865">
        <w:rPr>
          <w:rStyle w:val="normaltextrun"/>
          <w:rFonts w:ascii="Arial" w:hAnsi="Arial" w:cs="Arial"/>
          <w:sz w:val="22"/>
          <w:szCs w:val="22"/>
        </w:rPr>
        <w:t xml:space="preserve"> sexual health who have </w:t>
      </w:r>
      <w:r w:rsidR="0092211B" w:rsidRPr="082F8865">
        <w:rPr>
          <w:rStyle w:val="normaltextrun"/>
          <w:rFonts w:ascii="Arial" w:hAnsi="Arial" w:cs="Arial"/>
          <w:sz w:val="22"/>
          <w:szCs w:val="22"/>
        </w:rPr>
        <w:t xml:space="preserve">and continue to </w:t>
      </w:r>
      <w:r w:rsidR="002E41E1" w:rsidRPr="082F8865">
        <w:rPr>
          <w:rStyle w:val="normaltextrun"/>
          <w:rFonts w:ascii="Arial" w:hAnsi="Arial" w:cs="Arial"/>
          <w:sz w:val="22"/>
          <w:szCs w:val="22"/>
        </w:rPr>
        <w:t>contribute</w:t>
      </w:r>
      <w:r w:rsidR="0092211B" w:rsidRPr="082F8865">
        <w:rPr>
          <w:rStyle w:val="normaltextrun"/>
          <w:rFonts w:ascii="Arial" w:hAnsi="Arial" w:cs="Arial"/>
          <w:sz w:val="22"/>
          <w:szCs w:val="22"/>
        </w:rPr>
        <w:t xml:space="preserve"> </w:t>
      </w:r>
      <w:r w:rsidR="002E41E1" w:rsidRPr="082F8865">
        <w:rPr>
          <w:rStyle w:val="normaltextrun"/>
          <w:rFonts w:ascii="Arial" w:hAnsi="Arial" w:cs="Arial"/>
          <w:sz w:val="22"/>
          <w:szCs w:val="22"/>
        </w:rPr>
        <w:t>positively to the work of our consent campaigns.</w:t>
      </w:r>
      <w:r w:rsidR="002E41E1" w:rsidRPr="082F8865">
        <w:rPr>
          <w:rStyle w:val="eop"/>
          <w:rFonts w:ascii="Arial" w:hAnsi="Arial" w:cs="Arial"/>
          <w:sz w:val="22"/>
          <w:szCs w:val="22"/>
        </w:rPr>
        <w:t> </w:t>
      </w:r>
    </w:p>
    <w:p w14:paraId="6263678C" w14:textId="512030D1" w:rsidR="002E41E1" w:rsidRDefault="002E41E1" w:rsidP="082F8865">
      <w:pPr>
        <w:pStyle w:val="paragraph"/>
        <w:spacing w:before="0" w:beforeAutospacing="0" w:after="0" w:afterAutospacing="0"/>
        <w:textAlignment w:val="baseline"/>
        <w:rPr>
          <w:rStyle w:val="eop"/>
          <w:rFonts w:ascii="Arial" w:hAnsi="Arial" w:cs="Arial"/>
          <w:sz w:val="22"/>
          <w:szCs w:val="22"/>
        </w:rPr>
      </w:pPr>
    </w:p>
    <w:p w14:paraId="68E02C93" w14:textId="79FA0923" w:rsidR="00B34471" w:rsidRPr="00A87167" w:rsidRDefault="00516D14" w:rsidP="082F8865">
      <w:pPr>
        <w:pStyle w:val="paragraph"/>
        <w:numPr>
          <w:ilvl w:val="0"/>
          <w:numId w:val="5"/>
        </w:numPr>
        <w:spacing w:before="0" w:beforeAutospacing="0" w:after="0" w:afterAutospacing="0"/>
        <w:textAlignment w:val="baseline"/>
        <w:rPr>
          <w:rFonts w:asciiTheme="minorHAnsi" w:eastAsiaTheme="minorEastAsia" w:hAnsiTheme="minorHAnsi" w:cstheme="minorBidi"/>
          <w:sz w:val="22"/>
          <w:szCs w:val="22"/>
        </w:rPr>
      </w:pPr>
      <w:r w:rsidRPr="082F8865">
        <w:rPr>
          <w:rStyle w:val="eop"/>
          <w:rFonts w:ascii="Arial" w:hAnsi="Arial" w:cs="Arial"/>
          <w:sz w:val="22"/>
          <w:szCs w:val="22"/>
        </w:rPr>
        <w:t xml:space="preserve">Support MOs in lobbying their HEI for staff training around consent and sensitive disclosures to ensure there are points on contacts in each </w:t>
      </w:r>
      <w:r w:rsidR="00A87167" w:rsidRPr="082F8865">
        <w:rPr>
          <w:rStyle w:val="eop"/>
          <w:rFonts w:ascii="Arial" w:hAnsi="Arial" w:cs="Arial"/>
          <w:sz w:val="22"/>
          <w:szCs w:val="22"/>
        </w:rPr>
        <w:t>college for students to seek support from.</w:t>
      </w:r>
    </w:p>
    <w:p w14:paraId="3B7CEA9B" w14:textId="5F87E4A4" w:rsidR="002E41E1" w:rsidRDefault="002E41E1" w:rsidP="082F8865">
      <w:pPr>
        <w:pStyle w:val="paragraph"/>
        <w:spacing w:before="0" w:beforeAutospacing="0" w:after="0" w:afterAutospacing="0"/>
        <w:textAlignment w:val="baseline"/>
        <w:rPr>
          <w:rFonts w:ascii="Segoe UI" w:hAnsi="Segoe UI" w:cs="Segoe UI"/>
          <w:sz w:val="18"/>
          <w:szCs w:val="18"/>
        </w:rPr>
      </w:pPr>
      <w:r w:rsidRPr="082F8865">
        <w:rPr>
          <w:rStyle w:val="eop"/>
          <w:rFonts w:ascii="Arial" w:hAnsi="Arial" w:cs="Arial"/>
          <w:sz w:val="22"/>
          <w:szCs w:val="22"/>
        </w:rPr>
        <w:t> </w:t>
      </w:r>
    </w:p>
    <w:p w14:paraId="42411B18" w14:textId="1C12CA50" w:rsidR="002E41E1" w:rsidRDefault="22858482" w:rsidP="082F8865">
      <w:pPr>
        <w:pStyle w:val="paragraph"/>
        <w:spacing w:before="0" w:beforeAutospacing="0" w:after="0" w:afterAutospacing="0"/>
        <w:textAlignment w:val="baseline"/>
        <w:rPr>
          <w:rFonts w:ascii="Segoe UI" w:hAnsi="Segoe UI" w:cs="Segoe UI"/>
          <w:b/>
          <w:bCs/>
          <w:sz w:val="18"/>
          <w:szCs w:val="18"/>
        </w:rPr>
      </w:pPr>
      <w:r w:rsidRPr="082F8865">
        <w:rPr>
          <w:rStyle w:val="normaltextrun"/>
          <w:rFonts w:ascii="Arial" w:hAnsi="Arial" w:cs="Arial"/>
          <w:b/>
          <w:bCs/>
          <w:sz w:val="22"/>
          <w:szCs w:val="22"/>
          <w:u w:val="single"/>
        </w:rPr>
        <w:t xml:space="preserve">4.2 </w:t>
      </w:r>
      <w:r w:rsidR="002E41E1" w:rsidRPr="082F8865">
        <w:rPr>
          <w:rStyle w:val="normaltextrun"/>
          <w:rFonts w:ascii="Arial" w:hAnsi="Arial" w:cs="Arial"/>
          <w:b/>
          <w:bCs/>
          <w:sz w:val="22"/>
          <w:szCs w:val="22"/>
          <w:u w:val="single"/>
        </w:rPr>
        <w:t>Local Policy</w:t>
      </w:r>
      <w:r w:rsidR="002E41E1" w:rsidRPr="082F8865">
        <w:rPr>
          <w:rStyle w:val="eop"/>
          <w:rFonts w:ascii="Arial" w:hAnsi="Arial" w:cs="Arial"/>
          <w:b/>
          <w:bCs/>
          <w:sz w:val="22"/>
          <w:szCs w:val="22"/>
        </w:rPr>
        <w:t> </w:t>
      </w:r>
    </w:p>
    <w:p w14:paraId="1ACA4B7F" w14:textId="070E5142" w:rsidR="002E41E1" w:rsidRDefault="002E41E1" w:rsidP="082F8865">
      <w:pPr>
        <w:pStyle w:val="paragraph"/>
        <w:spacing w:before="0" w:beforeAutospacing="0" w:after="0" w:afterAutospacing="0"/>
        <w:textAlignment w:val="baseline"/>
        <w:rPr>
          <w:rFonts w:ascii="Segoe UI" w:hAnsi="Segoe UI" w:cs="Segoe UI"/>
          <w:sz w:val="18"/>
          <w:szCs w:val="18"/>
        </w:rPr>
      </w:pPr>
      <w:r w:rsidRPr="082F8865">
        <w:rPr>
          <w:rStyle w:val="eop"/>
          <w:rFonts w:ascii="Arial" w:hAnsi="Arial" w:cs="Arial"/>
          <w:sz w:val="22"/>
          <w:szCs w:val="22"/>
        </w:rPr>
        <w:t> </w:t>
      </w:r>
    </w:p>
    <w:p w14:paraId="04983414" w14:textId="62E02246" w:rsidR="002E41E1" w:rsidRDefault="002E41E1" w:rsidP="082F8865">
      <w:pPr>
        <w:pStyle w:val="paragraph"/>
        <w:spacing w:before="0" w:beforeAutospacing="0" w:after="0" w:afterAutospacing="0"/>
        <w:textAlignment w:val="baseline"/>
        <w:rPr>
          <w:rFonts w:ascii="Segoe UI" w:hAnsi="Segoe UI" w:cs="Segoe UI"/>
          <w:sz w:val="18"/>
          <w:szCs w:val="18"/>
        </w:rPr>
      </w:pPr>
      <w:r w:rsidRPr="082F8865">
        <w:rPr>
          <w:rStyle w:val="normaltextrun"/>
          <w:rFonts w:ascii="Arial" w:hAnsi="Arial" w:cs="Arial"/>
          <w:sz w:val="22"/>
          <w:szCs w:val="22"/>
        </w:rPr>
        <w:t>Aim: To ensure Students’ Unions across the country</w:t>
      </w:r>
      <w:r w:rsidR="6EE88349" w:rsidRPr="082F8865">
        <w:rPr>
          <w:rStyle w:val="normaltextrun"/>
          <w:rFonts w:ascii="Arial" w:hAnsi="Arial" w:cs="Arial"/>
          <w:sz w:val="22"/>
          <w:szCs w:val="22"/>
        </w:rPr>
        <w:t xml:space="preserve"> </w:t>
      </w:r>
      <w:r w:rsidR="000F3B71" w:rsidRPr="082F8865">
        <w:rPr>
          <w:rStyle w:val="normaltextrun"/>
          <w:rFonts w:ascii="Arial" w:hAnsi="Arial" w:cs="Arial"/>
          <w:sz w:val="22"/>
          <w:szCs w:val="22"/>
        </w:rPr>
        <w:t xml:space="preserve">are familiar with their </w:t>
      </w:r>
      <w:r w:rsidR="006B291D" w:rsidRPr="082F8865">
        <w:rPr>
          <w:rStyle w:val="normaltextrun"/>
          <w:rFonts w:ascii="Arial" w:hAnsi="Arial" w:cs="Arial"/>
          <w:sz w:val="22"/>
          <w:szCs w:val="22"/>
        </w:rPr>
        <w:t>HEIs</w:t>
      </w:r>
      <w:r w:rsidR="006B291D" w:rsidRPr="082F8865">
        <w:rPr>
          <w:rStyle w:val="normaltextrun"/>
          <w:rFonts w:ascii="Arial" w:hAnsi="Arial" w:cs="Arial"/>
          <w:color w:val="00B050"/>
          <w:sz w:val="22"/>
          <w:szCs w:val="22"/>
        </w:rPr>
        <w:t xml:space="preserve"> </w:t>
      </w:r>
      <w:r w:rsidRPr="082F8865">
        <w:rPr>
          <w:rStyle w:val="normaltextrun"/>
          <w:rFonts w:ascii="Arial" w:hAnsi="Arial" w:cs="Arial"/>
          <w:sz w:val="22"/>
          <w:szCs w:val="22"/>
        </w:rPr>
        <w:t>sexual harassment and sexual violence policy for instance</w:t>
      </w:r>
      <w:r w:rsidR="006B291D" w:rsidRPr="082F8865">
        <w:rPr>
          <w:rStyle w:val="normaltextrun"/>
          <w:rFonts w:ascii="Arial" w:hAnsi="Arial" w:cs="Arial"/>
          <w:sz w:val="22"/>
          <w:szCs w:val="22"/>
        </w:rPr>
        <w:t xml:space="preserve">, </w:t>
      </w:r>
      <w:r w:rsidRPr="082F8865">
        <w:rPr>
          <w:rStyle w:val="normaltextrun"/>
          <w:rFonts w:ascii="Arial" w:hAnsi="Arial" w:cs="Arial"/>
          <w:sz w:val="22"/>
          <w:szCs w:val="22"/>
        </w:rPr>
        <w:t>when</w:t>
      </w:r>
      <w:r w:rsidR="2DD143BB" w:rsidRPr="082F8865">
        <w:rPr>
          <w:rStyle w:val="normaltextrun"/>
          <w:rFonts w:ascii="Arial" w:hAnsi="Arial" w:cs="Arial"/>
          <w:sz w:val="22"/>
          <w:szCs w:val="22"/>
        </w:rPr>
        <w:t xml:space="preserve"> </w:t>
      </w:r>
      <w:r w:rsidRPr="082F8865">
        <w:rPr>
          <w:rStyle w:val="normaltextrun"/>
          <w:rFonts w:ascii="Arial" w:hAnsi="Arial" w:cs="Arial"/>
          <w:sz w:val="22"/>
          <w:szCs w:val="22"/>
        </w:rPr>
        <w:t>students bring a case to their Students’ Union attention.</w:t>
      </w:r>
      <w:r w:rsidRPr="082F8865">
        <w:rPr>
          <w:rStyle w:val="eop"/>
          <w:rFonts w:ascii="Arial" w:hAnsi="Arial" w:cs="Arial"/>
          <w:sz w:val="22"/>
          <w:szCs w:val="22"/>
        </w:rPr>
        <w:t> </w:t>
      </w:r>
    </w:p>
    <w:p w14:paraId="5E129E02" w14:textId="77777777" w:rsidR="002E41E1" w:rsidRDefault="002E41E1" w:rsidP="002E41E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B449C27" w14:textId="77777777" w:rsidR="002E41E1" w:rsidRDefault="002E41E1" w:rsidP="002E41E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USI will:</w:t>
      </w:r>
      <w:r>
        <w:rPr>
          <w:rStyle w:val="eop"/>
          <w:rFonts w:ascii="Arial" w:hAnsi="Arial" w:cs="Arial"/>
          <w:sz w:val="22"/>
          <w:szCs w:val="22"/>
        </w:rPr>
        <w:t> </w:t>
      </w:r>
    </w:p>
    <w:p w14:paraId="62274D72" w14:textId="77777777" w:rsidR="002E41E1" w:rsidRDefault="002E41E1" w:rsidP="002E41E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6F189C5" w14:textId="4E322498" w:rsidR="002E41E1" w:rsidRDefault="002E41E1" w:rsidP="082F8865">
      <w:pPr>
        <w:pStyle w:val="paragraph"/>
        <w:spacing w:before="0" w:beforeAutospacing="0" w:after="0" w:afterAutospacing="0"/>
        <w:textAlignment w:val="baseline"/>
        <w:rPr>
          <w:rFonts w:ascii="Segoe UI" w:hAnsi="Segoe UI" w:cs="Segoe UI"/>
          <w:sz w:val="18"/>
          <w:szCs w:val="18"/>
        </w:rPr>
      </w:pPr>
      <w:r w:rsidRPr="082F8865">
        <w:rPr>
          <w:rStyle w:val="normaltextrun"/>
          <w:rFonts w:ascii="Arial" w:hAnsi="Arial" w:cs="Arial"/>
          <w:sz w:val="22"/>
          <w:szCs w:val="22"/>
        </w:rPr>
        <w:t xml:space="preserve">Support Member Organisations (MOs) in </w:t>
      </w:r>
      <w:r w:rsidR="00F158B0" w:rsidRPr="082F8865">
        <w:rPr>
          <w:rStyle w:val="normaltextrun"/>
          <w:rFonts w:ascii="Arial" w:hAnsi="Arial" w:cs="Arial"/>
          <w:sz w:val="22"/>
          <w:szCs w:val="22"/>
        </w:rPr>
        <w:t xml:space="preserve">lobbying their HEI for the development and implantation of a robust, </w:t>
      </w:r>
      <w:proofErr w:type="gramStart"/>
      <w:r w:rsidR="00F158B0" w:rsidRPr="082F8865">
        <w:rPr>
          <w:rStyle w:val="normaltextrun"/>
          <w:rFonts w:ascii="Arial" w:hAnsi="Arial" w:cs="Arial"/>
          <w:sz w:val="22"/>
          <w:szCs w:val="22"/>
        </w:rPr>
        <w:t>effective</w:t>
      </w:r>
      <w:proofErr w:type="gramEnd"/>
      <w:r w:rsidR="00F158B0" w:rsidRPr="082F8865">
        <w:rPr>
          <w:rStyle w:val="normaltextrun"/>
          <w:rFonts w:ascii="Arial" w:hAnsi="Arial" w:cs="Arial"/>
          <w:sz w:val="22"/>
          <w:szCs w:val="22"/>
        </w:rPr>
        <w:t xml:space="preserve"> and up to date</w:t>
      </w:r>
      <w:r w:rsidR="42AF53E2" w:rsidRPr="082F8865">
        <w:rPr>
          <w:rStyle w:val="normaltextrun"/>
          <w:rFonts w:ascii="Arial" w:hAnsi="Arial" w:cs="Arial"/>
          <w:sz w:val="22"/>
          <w:szCs w:val="22"/>
        </w:rPr>
        <w:t xml:space="preserve"> </w:t>
      </w:r>
      <w:r w:rsidRPr="082F8865">
        <w:rPr>
          <w:rStyle w:val="normaltextrun"/>
          <w:rFonts w:ascii="Arial" w:hAnsi="Arial" w:cs="Arial"/>
          <w:sz w:val="22"/>
          <w:szCs w:val="22"/>
        </w:rPr>
        <w:t>sexual misconduct policy</w:t>
      </w:r>
      <w:r w:rsidR="001947F6" w:rsidRPr="082F8865">
        <w:rPr>
          <w:rStyle w:val="normaltextrun"/>
          <w:rFonts w:ascii="Arial" w:hAnsi="Arial" w:cs="Arial"/>
          <w:sz w:val="22"/>
          <w:szCs w:val="22"/>
        </w:rPr>
        <w:t xml:space="preserve"> as required by the</w:t>
      </w:r>
      <w:r w:rsidR="00697CA1" w:rsidRPr="082F8865">
        <w:rPr>
          <w:rStyle w:val="eop"/>
          <w:rFonts w:ascii="Arial" w:hAnsi="Arial" w:cs="Arial"/>
          <w:sz w:val="22"/>
          <w:szCs w:val="22"/>
        </w:rPr>
        <w:t xml:space="preserve"> Framework for Consent in Higher Education Institutions; Safe, Respectful, Supportive and Positive – Ending Sexual Violence and Harassment in Irish Higher Education Institutions</w:t>
      </w:r>
      <w:r w:rsidR="005C7251" w:rsidRPr="082F8865">
        <w:rPr>
          <w:rStyle w:val="normaltextrun"/>
          <w:rFonts w:ascii="Arial" w:hAnsi="Arial" w:cs="Arial"/>
          <w:sz w:val="22"/>
          <w:szCs w:val="22"/>
        </w:rPr>
        <w:t xml:space="preserve"> as</w:t>
      </w:r>
      <w:r w:rsidR="001C5039" w:rsidRPr="082F8865">
        <w:rPr>
          <w:rStyle w:val="normaltextrun"/>
          <w:rFonts w:ascii="Arial" w:hAnsi="Arial" w:cs="Arial"/>
          <w:sz w:val="22"/>
          <w:szCs w:val="22"/>
        </w:rPr>
        <w:t xml:space="preserve"> a baseline standard for</w:t>
      </w:r>
      <w:r w:rsidR="005C7251" w:rsidRPr="082F8865">
        <w:rPr>
          <w:rStyle w:val="normaltextrun"/>
          <w:rFonts w:ascii="Arial" w:hAnsi="Arial" w:cs="Arial"/>
          <w:sz w:val="22"/>
          <w:szCs w:val="22"/>
        </w:rPr>
        <w:t xml:space="preserve"> best practice policies and procedures.</w:t>
      </w:r>
      <w:r w:rsidRPr="082F8865">
        <w:rPr>
          <w:rStyle w:val="eop"/>
          <w:rFonts w:ascii="Arial" w:hAnsi="Arial" w:cs="Arial"/>
          <w:sz w:val="22"/>
          <w:szCs w:val="22"/>
        </w:rPr>
        <w:t> </w:t>
      </w:r>
    </w:p>
    <w:p w14:paraId="4C65297E" w14:textId="3C3D9A45" w:rsidR="002E41E1" w:rsidRDefault="002E41E1" w:rsidP="082F8865">
      <w:pPr>
        <w:pStyle w:val="paragraph"/>
        <w:spacing w:before="0" w:beforeAutospacing="0" w:after="0" w:afterAutospacing="0"/>
        <w:textAlignment w:val="baseline"/>
        <w:rPr>
          <w:rFonts w:ascii="Segoe UI" w:hAnsi="Segoe UI" w:cs="Segoe UI"/>
          <w:b/>
          <w:bCs/>
          <w:sz w:val="18"/>
          <w:szCs w:val="18"/>
        </w:rPr>
      </w:pPr>
      <w:r w:rsidRPr="082F8865">
        <w:rPr>
          <w:rStyle w:val="eop"/>
          <w:rFonts w:ascii="Arial" w:hAnsi="Arial" w:cs="Arial"/>
          <w:b/>
          <w:bCs/>
          <w:sz w:val="22"/>
          <w:szCs w:val="22"/>
        </w:rPr>
        <w:t> </w:t>
      </w:r>
    </w:p>
    <w:p w14:paraId="5FF5A974" w14:textId="58E4C708" w:rsidR="002E41E1" w:rsidRDefault="48DC4FA7" w:rsidP="082F8865">
      <w:pPr>
        <w:pStyle w:val="paragraph"/>
        <w:spacing w:before="0" w:beforeAutospacing="0" w:after="0" w:afterAutospacing="0"/>
        <w:textAlignment w:val="baseline"/>
        <w:rPr>
          <w:rFonts w:ascii="Segoe UI" w:hAnsi="Segoe UI" w:cs="Segoe UI"/>
          <w:b/>
          <w:bCs/>
          <w:sz w:val="18"/>
          <w:szCs w:val="18"/>
        </w:rPr>
      </w:pPr>
      <w:r w:rsidRPr="082F8865">
        <w:rPr>
          <w:rStyle w:val="normaltextrun"/>
          <w:rFonts w:ascii="Arial" w:hAnsi="Arial" w:cs="Arial"/>
          <w:b/>
          <w:bCs/>
          <w:sz w:val="22"/>
          <w:szCs w:val="22"/>
          <w:u w:val="single"/>
        </w:rPr>
        <w:t xml:space="preserve">4.3 </w:t>
      </w:r>
      <w:r w:rsidR="002E41E1" w:rsidRPr="082F8865">
        <w:rPr>
          <w:rStyle w:val="normaltextrun"/>
          <w:rFonts w:ascii="Arial" w:hAnsi="Arial" w:cs="Arial"/>
          <w:b/>
          <w:bCs/>
          <w:sz w:val="22"/>
          <w:szCs w:val="22"/>
          <w:u w:val="single"/>
        </w:rPr>
        <w:t>Lobbying</w:t>
      </w:r>
      <w:r w:rsidR="002E41E1" w:rsidRPr="082F8865">
        <w:rPr>
          <w:rStyle w:val="eop"/>
          <w:rFonts w:ascii="Arial" w:hAnsi="Arial" w:cs="Arial"/>
          <w:b/>
          <w:bCs/>
          <w:sz w:val="22"/>
          <w:szCs w:val="22"/>
        </w:rPr>
        <w:t> </w:t>
      </w:r>
    </w:p>
    <w:p w14:paraId="7EFF53A2" w14:textId="25BD8E1A" w:rsidR="002E41E1" w:rsidRDefault="002E41E1" w:rsidP="082F8865">
      <w:pPr>
        <w:pStyle w:val="paragraph"/>
        <w:spacing w:before="0" w:beforeAutospacing="0" w:after="0" w:afterAutospacing="0"/>
        <w:textAlignment w:val="baseline"/>
        <w:rPr>
          <w:rStyle w:val="eop"/>
          <w:rFonts w:ascii="Arial" w:hAnsi="Arial" w:cs="Arial"/>
          <w:sz w:val="22"/>
          <w:szCs w:val="22"/>
        </w:rPr>
      </w:pPr>
      <w:r w:rsidRPr="082F8865">
        <w:rPr>
          <w:rStyle w:val="eop"/>
          <w:rFonts w:ascii="Arial" w:hAnsi="Arial" w:cs="Arial"/>
          <w:sz w:val="22"/>
          <w:szCs w:val="22"/>
        </w:rPr>
        <w:lastRenderedPageBreak/>
        <w:t> </w:t>
      </w:r>
    </w:p>
    <w:p w14:paraId="694C64B7" w14:textId="0CF133AB" w:rsidR="002E41E1" w:rsidRDefault="002E41E1" w:rsidP="121E8531">
      <w:pPr>
        <w:pStyle w:val="paragraph"/>
        <w:spacing w:before="0" w:beforeAutospacing="0" w:after="0" w:afterAutospacing="0"/>
        <w:rPr>
          <w:rStyle w:val="normaltextrun"/>
        </w:rPr>
      </w:pPr>
      <w:r w:rsidRPr="121E8531">
        <w:rPr>
          <w:rStyle w:val="normaltextrun"/>
          <w:rFonts w:ascii="Arial" w:hAnsi="Arial" w:cs="Arial"/>
          <w:sz w:val="22"/>
          <w:szCs w:val="22"/>
        </w:rPr>
        <w:t xml:space="preserve">Aim: To improve </w:t>
      </w:r>
      <w:r w:rsidR="08153AE0" w:rsidRPr="121E8531">
        <w:rPr>
          <w:rStyle w:val="normaltextrun"/>
          <w:rFonts w:ascii="Arial" w:hAnsi="Arial" w:cs="Arial"/>
          <w:sz w:val="22"/>
          <w:szCs w:val="22"/>
        </w:rPr>
        <w:t xml:space="preserve">support </w:t>
      </w:r>
      <w:r w:rsidRPr="121E8531">
        <w:rPr>
          <w:rStyle w:val="normaltextrun"/>
          <w:rFonts w:ascii="Arial" w:hAnsi="Arial" w:cs="Arial"/>
          <w:sz w:val="22"/>
          <w:szCs w:val="22"/>
        </w:rPr>
        <w:t xml:space="preserve">services </w:t>
      </w:r>
      <w:r w:rsidR="21767D75" w:rsidRPr="121E8531">
        <w:rPr>
          <w:rStyle w:val="normaltextrun"/>
          <w:rFonts w:ascii="Arial" w:hAnsi="Arial" w:cs="Arial"/>
          <w:sz w:val="22"/>
          <w:szCs w:val="22"/>
        </w:rPr>
        <w:t xml:space="preserve">for students available, in addition to internal HEI processes and legal systems around reporting incidences of sexual violence and harassment. </w:t>
      </w:r>
    </w:p>
    <w:p w14:paraId="73C1BF48" w14:textId="503ABAE3" w:rsidR="002E41E1" w:rsidRDefault="002E41E1" w:rsidP="082F8865">
      <w:pPr>
        <w:pStyle w:val="paragraph"/>
        <w:spacing w:before="0" w:beforeAutospacing="0" w:after="0" w:afterAutospacing="0"/>
        <w:textAlignment w:val="baseline"/>
        <w:rPr>
          <w:rFonts w:ascii="Segoe UI" w:hAnsi="Segoe UI" w:cs="Segoe UI"/>
          <w:sz w:val="18"/>
          <w:szCs w:val="18"/>
        </w:rPr>
      </w:pPr>
      <w:r w:rsidRPr="082F8865">
        <w:rPr>
          <w:rStyle w:val="eop"/>
          <w:rFonts w:ascii="Arial" w:hAnsi="Arial" w:cs="Arial"/>
          <w:sz w:val="22"/>
          <w:szCs w:val="22"/>
        </w:rPr>
        <w:t> </w:t>
      </w:r>
    </w:p>
    <w:p w14:paraId="6AD43333" w14:textId="6A9399BD" w:rsidR="002E41E1" w:rsidRDefault="002E41E1" w:rsidP="1F392E0B">
      <w:pPr>
        <w:pStyle w:val="paragraph"/>
        <w:spacing w:before="0" w:beforeAutospacing="0" w:after="0" w:afterAutospacing="0"/>
        <w:textAlignment w:val="baseline"/>
        <w:rPr>
          <w:rStyle w:val="eop"/>
          <w:rFonts w:ascii="Arial" w:hAnsi="Arial" w:cs="Arial"/>
          <w:sz w:val="22"/>
          <w:szCs w:val="22"/>
        </w:rPr>
      </w:pPr>
      <w:r w:rsidRPr="1F392E0B">
        <w:rPr>
          <w:rStyle w:val="normaltextrun"/>
          <w:rFonts w:ascii="Arial" w:hAnsi="Arial" w:cs="Arial"/>
          <w:sz w:val="22"/>
          <w:szCs w:val="22"/>
        </w:rPr>
        <w:t>USI will</w:t>
      </w:r>
      <w:r w:rsidR="33F0844D" w:rsidRPr="1F392E0B">
        <w:rPr>
          <w:rStyle w:val="normaltextrun"/>
          <w:rFonts w:ascii="Arial" w:hAnsi="Arial" w:cs="Arial"/>
          <w:sz w:val="22"/>
          <w:szCs w:val="22"/>
        </w:rPr>
        <w:t>:</w:t>
      </w:r>
    </w:p>
    <w:p w14:paraId="69BD2A14" w14:textId="77777777" w:rsidR="002E41E1" w:rsidRDefault="002E41E1" w:rsidP="002E41E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9043987" w14:textId="794FF72E" w:rsidR="002E41E1" w:rsidRDefault="002E41E1" w:rsidP="121E8531">
      <w:pPr>
        <w:pStyle w:val="paragraph"/>
        <w:numPr>
          <w:ilvl w:val="0"/>
          <w:numId w:val="6"/>
        </w:numPr>
        <w:spacing w:before="0" w:beforeAutospacing="0" w:after="0" w:afterAutospacing="0"/>
        <w:textAlignment w:val="baseline"/>
        <w:rPr>
          <w:rFonts w:asciiTheme="minorHAnsi" w:eastAsiaTheme="minorEastAsia" w:hAnsiTheme="minorHAnsi" w:cstheme="minorBidi"/>
          <w:sz w:val="22"/>
          <w:szCs w:val="22"/>
        </w:rPr>
      </w:pPr>
      <w:r w:rsidRPr="121E8531">
        <w:rPr>
          <w:rStyle w:val="normaltextrun"/>
          <w:rFonts w:ascii="Arial" w:hAnsi="Arial" w:cs="Arial"/>
          <w:sz w:val="22"/>
          <w:szCs w:val="22"/>
        </w:rPr>
        <w:t>Make use of data collected by HEA, and other resources to lobby relevant institutions (including HEI governing boards and the Department for</w:t>
      </w:r>
      <w:r w:rsidR="72AF7438" w:rsidRPr="121E8531">
        <w:rPr>
          <w:rStyle w:val="normaltextrun"/>
          <w:rFonts w:ascii="Arial" w:hAnsi="Arial" w:cs="Arial"/>
          <w:sz w:val="22"/>
          <w:szCs w:val="22"/>
        </w:rPr>
        <w:t xml:space="preserve"> </w:t>
      </w:r>
      <w:r w:rsidR="72AF7438" w:rsidRPr="121E8531">
        <w:rPr>
          <w:rFonts w:ascii="Arial" w:eastAsia="Arial" w:hAnsi="Arial" w:cs="Arial"/>
          <w:sz w:val="22"/>
          <w:szCs w:val="22"/>
        </w:rPr>
        <w:t>Further and Higher Education, Research, Innovation and Science</w:t>
      </w:r>
      <w:r w:rsidRPr="121E8531">
        <w:rPr>
          <w:rStyle w:val="normaltextrun"/>
          <w:rFonts w:ascii="Arial" w:hAnsi="Arial" w:cs="Arial"/>
          <w:sz w:val="22"/>
          <w:szCs w:val="22"/>
        </w:rPr>
        <w:t>) for improved services.</w:t>
      </w:r>
      <w:r w:rsidRPr="121E8531">
        <w:rPr>
          <w:rStyle w:val="eop"/>
          <w:rFonts w:ascii="Arial" w:hAnsi="Arial" w:cs="Arial"/>
          <w:sz w:val="22"/>
          <w:szCs w:val="22"/>
        </w:rPr>
        <w:t> </w:t>
      </w:r>
    </w:p>
    <w:p w14:paraId="521FB7F9" w14:textId="683B084A" w:rsidR="002E41E1" w:rsidRDefault="002E41E1" w:rsidP="082F8865">
      <w:pPr>
        <w:pStyle w:val="paragraph"/>
        <w:spacing w:before="0" w:beforeAutospacing="0" w:after="0" w:afterAutospacing="0"/>
        <w:textAlignment w:val="baseline"/>
        <w:rPr>
          <w:rStyle w:val="eop"/>
          <w:rFonts w:ascii="Arial" w:hAnsi="Arial" w:cs="Arial"/>
          <w:sz w:val="22"/>
          <w:szCs w:val="22"/>
        </w:rPr>
      </w:pPr>
    </w:p>
    <w:p w14:paraId="25E1B3AF" w14:textId="7DADB7E4" w:rsidR="002E41E1" w:rsidRDefault="002E41E1" w:rsidP="121E8531">
      <w:pPr>
        <w:pStyle w:val="paragraph"/>
        <w:numPr>
          <w:ilvl w:val="0"/>
          <w:numId w:val="6"/>
        </w:numPr>
        <w:spacing w:before="0" w:beforeAutospacing="0" w:after="0" w:afterAutospacing="0"/>
        <w:textAlignment w:val="baseline"/>
        <w:rPr>
          <w:rFonts w:asciiTheme="minorHAnsi" w:eastAsiaTheme="minorEastAsia" w:hAnsiTheme="minorHAnsi" w:cstheme="minorBidi"/>
          <w:sz w:val="22"/>
          <w:szCs w:val="22"/>
        </w:rPr>
      </w:pPr>
      <w:r w:rsidRPr="121E8531">
        <w:rPr>
          <w:rStyle w:val="normaltextrun"/>
          <w:rFonts w:ascii="Arial" w:hAnsi="Arial" w:cs="Arial"/>
          <w:sz w:val="22"/>
          <w:szCs w:val="22"/>
        </w:rPr>
        <w:t xml:space="preserve">Identify areas in support services (such as counselling and legal advice), institution policy and supports, and wider societal supports which can be improved to stem the wider problem of sexual </w:t>
      </w:r>
      <w:r w:rsidR="3736BDAC" w:rsidRPr="121E8531">
        <w:rPr>
          <w:rStyle w:val="normaltextrun"/>
          <w:rFonts w:ascii="Arial" w:hAnsi="Arial" w:cs="Arial"/>
          <w:sz w:val="22"/>
          <w:szCs w:val="22"/>
        </w:rPr>
        <w:t>violence and harassment</w:t>
      </w:r>
      <w:r w:rsidRPr="121E8531">
        <w:rPr>
          <w:rStyle w:val="normaltextrun"/>
          <w:rFonts w:ascii="Arial" w:hAnsi="Arial" w:cs="Arial"/>
          <w:sz w:val="22"/>
          <w:szCs w:val="22"/>
        </w:rPr>
        <w:t>.</w:t>
      </w:r>
      <w:r w:rsidRPr="121E8531">
        <w:rPr>
          <w:rStyle w:val="eop"/>
          <w:rFonts w:ascii="Arial" w:hAnsi="Arial" w:cs="Arial"/>
          <w:sz w:val="22"/>
          <w:szCs w:val="22"/>
        </w:rPr>
        <w:t> </w:t>
      </w:r>
    </w:p>
    <w:p w14:paraId="5EB70D73" w14:textId="527C791B" w:rsidR="002E41E1" w:rsidRDefault="002E41E1" w:rsidP="082F8865">
      <w:pPr>
        <w:pStyle w:val="paragraph"/>
        <w:spacing w:before="0" w:beforeAutospacing="0" w:after="0" w:afterAutospacing="0"/>
        <w:textAlignment w:val="baseline"/>
        <w:rPr>
          <w:rStyle w:val="eop"/>
          <w:rFonts w:ascii="Arial" w:hAnsi="Arial" w:cs="Arial"/>
          <w:sz w:val="22"/>
          <w:szCs w:val="22"/>
        </w:rPr>
      </w:pPr>
    </w:p>
    <w:p w14:paraId="2F8BDC8E" w14:textId="6AF9B710" w:rsidR="002E41E1" w:rsidRDefault="002E41E1" w:rsidP="082F8865">
      <w:pPr>
        <w:pStyle w:val="paragraph"/>
        <w:numPr>
          <w:ilvl w:val="0"/>
          <w:numId w:val="6"/>
        </w:numPr>
        <w:spacing w:before="0" w:beforeAutospacing="0" w:after="0" w:afterAutospacing="0"/>
        <w:textAlignment w:val="baseline"/>
        <w:rPr>
          <w:rFonts w:asciiTheme="minorHAnsi" w:eastAsiaTheme="minorEastAsia" w:hAnsiTheme="minorHAnsi" w:cstheme="minorBidi"/>
          <w:sz w:val="22"/>
          <w:szCs w:val="22"/>
        </w:rPr>
      </w:pPr>
      <w:r w:rsidRPr="082F8865">
        <w:rPr>
          <w:rStyle w:val="normaltextrun"/>
          <w:rFonts w:ascii="Arial" w:hAnsi="Arial" w:cs="Arial"/>
          <w:sz w:val="22"/>
          <w:szCs w:val="22"/>
        </w:rPr>
        <w:t>Lobby the HEA and other relevant bodies to ensure its continued compliance with the “Safe, Respectful, Supportive &amp; Positive: Ending Sexual Violence and Harassment in Irish Higher Education Institutions”, and work to update</w:t>
      </w:r>
      <w:r w:rsidR="1676247B" w:rsidRPr="082F8865">
        <w:rPr>
          <w:rStyle w:val="normaltextrun"/>
          <w:rFonts w:ascii="Arial" w:hAnsi="Arial" w:cs="Arial"/>
          <w:sz w:val="22"/>
          <w:szCs w:val="22"/>
        </w:rPr>
        <w:t xml:space="preserve"> </w:t>
      </w:r>
      <w:r w:rsidRPr="082F8865">
        <w:rPr>
          <w:rStyle w:val="normaltextrun"/>
          <w:rFonts w:ascii="Arial" w:hAnsi="Arial" w:cs="Arial"/>
          <w:sz w:val="22"/>
          <w:szCs w:val="22"/>
        </w:rPr>
        <w:t>this report on areas most affecting students.</w:t>
      </w:r>
      <w:r w:rsidRPr="082F8865">
        <w:rPr>
          <w:rStyle w:val="eop"/>
          <w:rFonts w:ascii="Arial" w:hAnsi="Arial" w:cs="Arial"/>
          <w:sz w:val="22"/>
          <w:szCs w:val="22"/>
        </w:rPr>
        <w:t> </w:t>
      </w:r>
    </w:p>
    <w:p w14:paraId="2398FD05" w14:textId="3E93369F" w:rsidR="002E41E1" w:rsidRDefault="002E41E1" w:rsidP="082F8865">
      <w:pPr>
        <w:pStyle w:val="paragraph"/>
        <w:spacing w:before="0" w:beforeAutospacing="0" w:after="0" w:afterAutospacing="0"/>
        <w:textAlignment w:val="baseline"/>
        <w:rPr>
          <w:rStyle w:val="eop"/>
          <w:rFonts w:ascii="Arial" w:hAnsi="Arial" w:cs="Arial"/>
          <w:sz w:val="22"/>
          <w:szCs w:val="22"/>
        </w:rPr>
      </w:pPr>
    </w:p>
    <w:p w14:paraId="14211D98" w14:textId="54B1E4D0" w:rsidR="007C541E" w:rsidRDefault="002E41E1" w:rsidP="082F8865">
      <w:pPr>
        <w:pStyle w:val="paragraph"/>
        <w:numPr>
          <w:ilvl w:val="0"/>
          <w:numId w:val="6"/>
        </w:numPr>
        <w:spacing w:before="0" w:beforeAutospacing="0" w:after="0" w:afterAutospacing="0"/>
        <w:textAlignment w:val="baseline"/>
        <w:rPr>
          <w:rStyle w:val="eop"/>
          <w:rFonts w:asciiTheme="minorHAnsi" w:eastAsiaTheme="minorEastAsia" w:hAnsiTheme="minorHAnsi" w:cstheme="minorBidi"/>
          <w:sz w:val="22"/>
          <w:szCs w:val="22"/>
        </w:rPr>
      </w:pPr>
      <w:r w:rsidRPr="082F8865">
        <w:rPr>
          <w:rStyle w:val="normaltextrun"/>
          <w:rFonts w:ascii="Arial" w:hAnsi="Arial" w:cs="Arial"/>
          <w:sz w:val="22"/>
          <w:szCs w:val="22"/>
        </w:rPr>
        <w:t>Lobby the government to amend laws which affect students in relation to reporting sexual harassment and violence. This is inclusive of prolonged delays in criminal proceedings which puts victims under duress, lack of availability to legal supports or advice or basic legal information so that students can make an informed decision, and provisions in the current laws which burden students with undue stress and difficulty should they choose to report a case of sexual misconduct.</w:t>
      </w:r>
      <w:r w:rsidRPr="082F8865">
        <w:rPr>
          <w:rStyle w:val="eop"/>
          <w:rFonts w:ascii="Arial" w:hAnsi="Arial" w:cs="Arial"/>
          <w:sz w:val="22"/>
          <w:szCs w:val="22"/>
        </w:rPr>
        <w:t> </w:t>
      </w:r>
    </w:p>
    <w:p w14:paraId="47A3E205" w14:textId="62C8ABB0" w:rsidR="002E6D7F" w:rsidRPr="002E6D7F" w:rsidRDefault="002E6D7F" w:rsidP="082F8865">
      <w:pPr>
        <w:pStyle w:val="paragraph"/>
        <w:spacing w:before="0" w:beforeAutospacing="0" w:after="0" w:afterAutospacing="0"/>
        <w:textAlignment w:val="baseline"/>
        <w:rPr>
          <w:rFonts w:ascii="Segoe UI" w:hAnsi="Segoe UI" w:cs="Segoe UI"/>
          <w:sz w:val="18"/>
          <w:szCs w:val="18"/>
        </w:rPr>
      </w:pPr>
    </w:p>
    <w:p w14:paraId="6F317181" w14:textId="60ED6016" w:rsidR="007C541E" w:rsidRDefault="007C541E" w:rsidP="082F8865">
      <w:pPr>
        <w:pStyle w:val="ListParagraph"/>
        <w:numPr>
          <w:ilvl w:val="0"/>
          <w:numId w:val="6"/>
        </w:numPr>
        <w:spacing w:line="240" w:lineRule="auto"/>
        <w:rPr>
          <w:rFonts w:ascii="Arial" w:eastAsia="Arial" w:hAnsi="Arial" w:cs="Arial"/>
        </w:rPr>
      </w:pPr>
      <w:r w:rsidRPr="082F8865">
        <w:rPr>
          <w:rFonts w:ascii="Arial" w:eastAsia="Arial" w:hAnsi="Arial" w:cs="Arial"/>
        </w:rPr>
        <w:t>Lobby</w:t>
      </w:r>
      <w:r w:rsidR="008275A7" w:rsidRPr="082F8865">
        <w:rPr>
          <w:rFonts w:ascii="Arial" w:eastAsia="Arial" w:hAnsi="Arial" w:cs="Arial"/>
        </w:rPr>
        <w:t xml:space="preserve"> the Department for Further and Higher Education, Research, Innovation and Science </w:t>
      </w:r>
      <w:r w:rsidR="001E0F69" w:rsidRPr="082F8865">
        <w:rPr>
          <w:rFonts w:ascii="Arial" w:eastAsia="Arial" w:hAnsi="Arial" w:cs="Arial"/>
        </w:rPr>
        <w:t xml:space="preserve">to make the facilitation of </w:t>
      </w:r>
      <w:r w:rsidRPr="082F8865">
        <w:rPr>
          <w:rFonts w:ascii="Arial" w:eastAsia="Arial" w:hAnsi="Arial" w:cs="Arial"/>
        </w:rPr>
        <w:t xml:space="preserve">consent workshops </w:t>
      </w:r>
      <w:r w:rsidR="001E0F69" w:rsidRPr="082F8865">
        <w:rPr>
          <w:rFonts w:ascii="Arial" w:eastAsia="Arial" w:hAnsi="Arial" w:cs="Arial"/>
        </w:rPr>
        <w:t>mandatory</w:t>
      </w:r>
      <w:r w:rsidR="00531B78" w:rsidRPr="082F8865">
        <w:rPr>
          <w:rFonts w:ascii="Arial" w:eastAsia="Arial" w:hAnsi="Arial" w:cs="Arial"/>
        </w:rPr>
        <w:t xml:space="preserve"> by HEIs across the Island of Ireland.</w:t>
      </w:r>
      <w:r>
        <w:br/>
      </w:r>
    </w:p>
    <w:p w14:paraId="62AAE6A6" w14:textId="78E8B01A" w:rsidR="00531B78" w:rsidRDefault="00531B78" w:rsidP="082F8865">
      <w:pPr>
        <w:pStyle w:val="ListParagraph"/>
        <w:numPr>
          <w:ilvl w:val="0"/>
          <w:numId w:val="6"/>
        </w:numPr>
        <w:spacing w:line="240" w:lineRule="auto"/>
        <w:rPr>
          <w:rFonts w:ascii="Arial" w:eastAsia="Arial" w:hAnsi="Arial" w:cs="Arial"/>
        </w:rPr>
      </w:pPr>
      <w:r w:rsidRPr="082F8865">
        <w:rPr>
          <w:rFonts w:ascii="Arial" w:eastAsia="Arial" w:hAnsi="Arial" w:cs="Arial"/>
        </w:rPr>
        <w:t>Lobby</w:t>
      </w:r>
      <w:r w:rsidR="001E0F69" w:rsidRPr="082F8865">
        <w:rPr>
          <w:rFonts w:ascii="Arial" w:eastAsia="Arial" w:hAnsi="Arial" w:cs="Arial"/>
        </w:rPr>
        <w:t xml:space="preserve"> the Department for Further and Higher Education, Research, Innovation and Science</w:t>
      </w:r>
      <w:r w:rsidRPr="082F8865">
        <w:rPr>
          <w:rFonts w:ascii="Arial" w:eastAsia="Arial" w:hAnsi="Arial" w:cs="Arial"/>
        </w:rPr>
        <w:t xml:space="preserve"> for the roll out of two national annual surveys, directed towards staff and students to quantify the prominence of sexual violence and harassment on campuses. </w:t>
      </w:r>
      <w:r>
        <w:br/>
      </w:r>
    </w:p>
    <w:p w14:paraId="773845C0" w14:textId="10675403" w:rsidR="00531B78" w:rsidRDefault="00531B78" w:rsidP="082F8865">
      <w:pPr>
        <w:pStyle w:val="ListParagraph"/>
        <w:numPr>
          <w:ilvl w:val="0"/>
          <w:numId w:val="6"/>
        </w:numPr>
        <w:spacing w:line="240" w:lineRule="auto"/>
        <w:rPr>
          <w:rFonts w:ascii="Arial" w:eastAsia="Arial" w:hAnsi="Arial" w:cs="Arial"/>
        </w:rPr>
      </w:pPr>
      <w:r w:rsidRPr="082F8865">
        <w:rPr>
          <w:rFonts w:ascii="Arial" w:eastAsia="Arial" w:hAnsi="Arial" w:cs="Arial"/>
        </w:rPr>
        <w:t>Lobby</w:t>
      </w:r>
      <w:r w:rsidR="002E6D7F" w:rsidRPr="082F8865">
        <w:rPr>
          <w:rFonts w:ascii="Arial" w:eastAsia="Arial" w:hAnsi="Arial" w:cs="Arial"/>
        </w:rPr>
        <w:t xml:space="preserve"> the Department for Further and Higher Education, Research, Innovation and Science</w:t>
      </w:r>
      <w:r w:rsidRPr="082F8865">
        <w:rPr>
          <w:rFonts w:ascii="Arial" w:eastAsia="Arial" w:hAnsi="Arial" w:cs="Arial"/>
        </w:rPr>
        <w:t xml:space="preserve"> for the development and implementation of an anonymous reporting tool </w:t>
      </w:r>
      <w:r w:rsidR="008275A7" w:rsidRPr="082F8865">
        <w:rPr>
          <w:rFonts w:ascii="Arial" w:eastAsia="Arial" w:hAnsi="Arial" w:cs="Arial"/>
        </w:rPr>
        <w:t xml:space="preserve">for students and staff to avail of. </w:t>
      </w:r>
      <w:r>
        <w:br/>
      </w:r>
    </w:p>
    <w:p w14:paraId="0B11688B" w14:textId="5DA6002A" w:rsidR="00650C31" w:rsidRDefault="00650C31" w:rsidP="0819CFD6">
      <w:pPr>
        <w:pStyle w:val="ListParagraph"/>
        <w:numPr>
          <w:ilvl w:val="0"/>
          <w:numId w:val="6"/>
        </w:numPr>
        <w:spacing w:line="240" w:lineRule="auto"/>
        <w:rPr>
          <w:rFonts w:ascii="Arial" w:eastAsia="Arial" w:hAnsi="Arial" w:cs="Arial"/>
        </w:rPr>
      </w:pPr>
      <w:r w:rsidRPr="0819CFD6">
        <w:rPr>
          <w:rFonts w:ascii="Arial" w:eastAsia="Arial" w:hAnsi="Arial" w:cs="Arial"/>
        </w:rPr>
        <w:t xml:space="preserve">Lobby the Department for Further and Higher Education, Research, Innovation and Science </w:t>
      </w:r>
      <w:r w:rsidR="006C3A5E" w:rsidRPr="0819CFD6">
        <w:rPr>
          <w:rFonts w:ascii="Arial" w:eastAsia="Arial" w:hAnsi="Arial" w:cs="Arial"/>
        </w:rPr>
        <w:t xml:space="preserve">to request annual reports </w:t>
      </w:r>
      <w:r w:rsidR="00881D8D" w:rsidRPr="0819CFD6">
        <w:rPr>
          <w:rFonts w:ascii="Arial" w:eastAsia="Arial" w:hAnsi="Arial" w:cs="Arial"/>
        </w:rPr>
        <w:t>from</w:t>
      </w:r>
      <w:r w:rsidR="006C3A5E" w:rsidRPr="0819CFD6">
        <w:rPr>
          <w:rFonts w:ascii="Arial" w:eastAsia="Arial" w:hAnsi="Arial" w:cs="Arial"/>
        </w:rPr>
        <w:t xml:space="preserve"> HEIs</w:t>
      </w:r>
      <w:r w:rsidR="002A6F12" w:rsidRPr="0819CFD6">
        <w:rPr>
          <w:rFonts w:ascii="Arial" w:eastAsia="Arial" w:hAnsi="Arial" w:cs="Arial"/>
        </w:rPr>
        <w:t xml:space="preserve">, </w:t>
      </w:r>
      <w:r w:rsidR="00881D8D" w:rsidRPr="0819CFD6">
        <w:rPr>
          <w:rFonts w:ascii="Arial" w:eastAsia="Arial" w:hAnsi="Arial" w:cs="Arial"/>
        </w:rPr>
        <w:t>monitoring the</w:t>
      </w:r>
      <w:r w:rsidR="002A6F12" w:rsidRPr="0819CFD6">
        <w:rPr>
          <w:rFonts w:ascii="Arial" w:eastAsia="Arial" w:hAnsi="Arial" w:cs="Arial"/>
        </w:rPr>
        <w:t xml:space="preserve">ir </w:t>
      </w:r>
      <w:r w:rsidR="006C3A5E" w:rsidRPr="0819CFD6">
        <w:rPr>
          <w:rFonts w:ascii="Arial" w:eastAsia="Arial" w:hAnsi="Arial" w:cs="Arial"/>
        </w:rPr>
        <w:t xml:space="preserve">progress made </w:t>
      </w:r>
      <w:r w:rsidR="00881D8D" w:rsidRPr="0819CFD6">
        <w:rPr>
          <w:rFonts w:ascii="Arial" w:eastAsia="Arial" w:hAnsi="Arial" w:cs="Arial"/>
        </w:rPr>
        <w:t>from their action plans i</w:t>
      </w:r>
      <w:r w:rsidR="006C3A5E" w:rsidRPr="0819CFD6">
        <w:rPr>
          <w:rFonts w:ascii="Arial" w:eastAsia="Arial" w:hAnsi="Arial" w:cs="Arial"/>
        </w:rPr>
        <w:t>n this area to</w:t>
      </w:r>
      <w:r w:rsidR="00881D8D" w:rsidRPr="0819CFD6">
        <w:rPr>
          <w:rFonts w:ascii="Arial" w:eastAsia="Arial" w:hAnsi="Arial" w:cs="Arial"/>
        </w:rPr>
        <w:t xml:space="preserve"> remain</w:t>
      </w:r>
      <w:r w:rsidR="006C3A5E" w:rsidRPr="0819CFD6">
        <w:rPr>
          <w:rFonts w:ascii="Arial" w:eastAsia="Arial" w:hAnsi="Arial" w:cs="Arial"/>
        </w:rPr>
        <w:t xml:space="preserve"> </w:t>
      </w:r>
      <w:r w:rsidR="00881D8D" w:rsidRPr="0819CFD6">
        <w:rPr>
          <w:rFonts w:ascii="Arial" w:eastAsia="Arial" w:hAnsi="Arial" w:cs="Arial"/>
        </w:rPr>
        <w:t xml:space="preserve">transparent, </w:t>
      </w:r>
      <w:proofErr w:type="gramStart"/>
      <w:r w:rsidR="00881D8D" w:rsidRPr="0819CFD6">
        <w:rPr>
          <w:rFonts w:ascii="Arial" w:eastAsia="Arial" w:hAnsi="Arial" w:cs="Arial"/>
        </w:rPr>
        <w:t>accountable</w:t>
      </w:r>
      <w:proofErr w:type="gramEnd"/>
      <w:r w:rsidR="00881D8D" w:rsidRPr="0819CFD6">
        <w:rPr>
          <w:rFonts w:ascii="Arial" w:eastAsia="Arial" w:hAnsi="Arial" w:cs="Arial"/>
        </w:rPr>
        <w:t xml:space="preserve"> and </w:t>
      </w:r>
      <w:r w:rsidR="00F0642E" w:rsidRPr="0819CFD6">
        <w:rPr>
          <w:rFonts w:ascii="Arial" w:eastAsia="Arial" w:hAnsi="Arial" w:cs="Arial"/>
        </w:rPr>
        <w:t xml:space="preserve">effective. </w:t>
      </w:r>
    </w:p>
    <w:p w14:paraId="3FDFD36A" w14:textId="7204B5A6" w:rsidR="0819CFD6" w:rsidRDefault="0819CFD6" w:rsidP="0819CFD6">
      <w:pPr>
        <w:spacing w:line="240" w:lineRule="auto"/>
        <w:rPr>
          <w:rFonts w:ascii="Arial" w:eastAsia="Arial" w:hAnsi="Arial" w:cs="Arial"/>
        </w:rPr>
      </w:pPr>
    </w:p>
    <w:p w14:paraId="0D0C7713" w14:textId="36BDD9A4" w:rsidR="15A5C672" w:rsidRDefault="15A5C672" w:rsidP="0819CFD6">
      <w:pPr>
        <w:spacing w:line="240" w:lineRule="auto"/>
        <w:rPr>
          <w:rFonts w:ascii="Arial" w:eastAsia="Arial" w:hAnsi="Arial" w:cs="Arial"/>
          <w:b/>
          <w:bCs/>
          <w:u w:val="single"/>
        </w:rPr>
      </w:pPr>
      <w:r w:rsidRPr="0819CFD6">
        <w:rPr>
          <w:rFonts w:ascii="Arial" w:eastAsia="Arial" w:hAnsi="Arial" w:cs="Arial"/>
          <w:b/>
          <w:bCs/>
          <w:u w:val="single"/>
        </w:rPr>
        <w:t>5. References</w:t>
      </w:r>
      <w:r>
        <w:br/>
      </w:r>
    </w:p>
    <w:p w14:paraId="342A32A1" w14:textId="08F75D82" w:rsidR="2B033D5B" w:rsidRDefault="2B033D5B" w:rsidP="121E8531">
      <w:pPr>
        <w:pStyle w:val="ListParagraph"/>
        <w:numPr>
          <w:ilvl w:val="0"/>
          <w:numId w:val="1"/>
        </w:numPr>
        <w:spacing w:line="240" w:lineRule="auto"/>
        <w:rPr>
          <w:rFonts w:eastAsiaTheme="minorEastAsia"/>
          <w:color w:val="000000" w:themeColor="text1"/>
        </w:rPr>
      </w:pPr>
      <w:r w:rsidRPr="121E8531">
        <w:rPr>
          <w:rFonts w:ascii="Arial" w:eastAsia="Arial" w:hAnsi="Arial" w:cs="Arial"/>
        </w:rPr>
        <w:t xml:space="preserve">American College Health Association (2016). ACHA guidelines addressing sexual and relationship violence on college and university campuses. Hanover, MD. </w:t>
      </w:r>
      <w:r>
        <w:br/>
      </w:r>
    </w:p>
    <w:p w14:paraId="38708C9A" w14:textId="1F241EDE" w:rsidR="2B033D5B" w:rsidRDefault="2B033D5B" w:rsidP="121E8531">
      <w:pPr>
        <w:pStyle w:val="ListParagraph"/>
        <w:numPr>
          <w:ilvl w:val="0"/>
          <w:numId w:val="1"/>
        </w:numPr>
        <w:spacing w:line="240" w:lineRule="auto"/>
        <w:rPr>
          <w:rFonts w:eastAsiaTheme="minorEastAsia"/>
          <w:color w:val="000000" w:themeColor="text1"/>
        </w:rPr>
      </w:pPr>
      <w:r w:rsidRPr="121E8531">
        <w:rPr>
          <w:rFonts w:ascii="Arial" w:eastAsia="Arial" w:hAnsi="Arial" w:cs="Arial"/>
        </w:rPr>
        <w:t>Dublin Rape Crisis Centre (2018). Preventing and healing the trauma of rape and sexual abuse; Statistics Supplement 2017.</w:t>
      </w:r>
      <w:r>
        <w:br/>
      </w:r>
    </w:p>
    <w:p w14:paraId="5CCE2582" w14:textId="3F8DBBAA" w:rsidR="2B033D5B" w:rsidRDefault="2B033D5B" w:rsidP="121E8531">
      <w:pPr>
        <w:pStyle w:val="ListParagraph"/>
        <w:numPr>
          <w:ilvl w:val="0"/>
          <w:numId w:val="1"/>
        </w:numPr>
        <w:spacing w:line="240" w:lineRule="auto"/>
        <w:rPr>
          <w:rFonts w:eastAsiaTheme="minorEastAsia"/>
          <w:color w:val="000000" w:themeColor="text1"/>
        </w:rPr>
      </w:pPr>
      <w:r w:rsidRPr="121E8531">
        <w:rPr>
          <w:rFonts w:ascii="Arial" w:eastAsia="Arial" w:hAnsi="Arial" w:cs="Arial"/>
        </w:rPr>
        <w:lastRenderedPageBreak/>
        <w:t xml:space="preserve">Hickman, S.E., &amp; </w:t>
      </w:r>
      <w:proofErr w:type="spellStart"/>
      <w:r w:rsidRPr="121E8531">
        <w:rPr>
          <w:rFonts w:ascii="Arial" w:eastAsia="Arial" w:hAnsi="Arial" w:cs="Arial"/>
        </w:rPr>
        <w:t>Muehlenhard</w:t>
      </w:r>
      <w:proofErr w:type="spellEnd"/>
      <w:r w:rsidRPr="121E8531">
        <w:rPr>
          <w:rFonts w:ascii="Arial" w:eastAsia="Arial" w:hAnsi="Arial" w:cs="Arial"/>
        </w:rPr>
        <w:t xml:space="preserve">, C.L. (1999). “By the semi-mystical appearance of a condom”: How young women and men communicate sexual consent in heterosexual situations. Journal of Sex Research, 36, 258-272. </w:t>
      </w:r>
      <w:r>
        <w:br/>
      </w:r>
    </w:p>
    <w:p w14:paraId="3AFEA93A" w14:textId="5C596844" w:rsidR="2B033D5B" w:rsidRDefault="2B033D5B" w:rsidP="121E8531">
      <w:pPr>
        <w:pStyle w:val="ListParagraph"/>
        <w:numPr>
          <w:ilvl w:val="0"/>
          <w:numId w:val="1"/>
        </w:numPr>
        <w:spacing w:line="240" w:lineRule="auto"/>
        <w:rPr>
          <w:rFonts w:eastAsiaTheme="minorEastAsia"/>
          <w:color w:val="000000" w:themeColor="text1"/>
        </w:rPr>
      </w:pPr>
      <w:r w:rsidRPr="121E8531">
        <w:rPr>
          <w:rFonts w:ascii="Arial" w:eastAsia="Arial" w:hAnsi="Arial" w:cs="Arial"/>
        </w:rPr>
        <w:t>Union of Students in Ireland (2018). Health Promotion Strategy 2018-2021 World Health Organisation (2006). Defining sexual health: Report of a technical consultation on sexual health, 28-31st January 2000, Geneva. WHO:</w:t>
      </w:r>
      <w:r w:rsidR="1B6C57D9" w:rsidRPr="121E8531">
        <w:rPr>
          <w:rFonts w:ascii="Arial" w:eastAsia="Arial" w:hAnsi="Arial" w:cs="Arial"/>
        </w:rPr>
        <w:t xml:space="preserve"> </w:t>
      </w:r>
      <w:proofErr w:type="gramStart"/>
      <w:r w:rsidRPr="121E8531">
        <w:rPr>
          <w:rFonts w:ascii="Arial" w:eastAsia="Arial" w:hAnsi="Arial" w:cs="Arial"/>
        </w:rPr>
        <w:t>Geneva.</w:t>
      </w:r>
      <w:proofErr w:type="gramEnd"/>
    </w:p>
    <w:sectPr w:rsidR="2B033D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F7923"/>
    <w:multiLevelType w:val="hybridMultilevel"/>
    <w:tmpl w:val="05000A02"/>
    <w:lvl w:ilvl="0" w:tplc="629C62DA">
      <w:start w:val="1"/>
      <w:numFmt w:val="bullet"/>
      <w:lvlText w:val=""/>
      <w:lvlJc w:val="left"/>
      <w:pPr>
        <w:ind w:left="720" w:hanging="360"/>
      </w:pPr>
      <w:rPr>
        <w:rFonts w:ascii="Symbol" w:hAnsi="Symbol" w:hint="default"/>
      </w:rPr>
    </w:lvl>
    <w:lvl w:ilvl="1" w:tplc="A3F6C3F6">
      <w:start w:val="1"/>
      <w:numFmt w:val="bullet"/>
      <w:lvlText w:val="o"/>
      <w:lvlJc w:val="left"/>
      <w:pPr>
        <w:ind w:left="1440" w:hanging="360"/>
      </w:pPr>
      <w:rPr>
        <w:rFonts w:ascii="Courier New" w:hAnsi="Courier New" w:hint="default"/>
      </w:rPr>
    </w:lvl>
    <w:lvl w:ilvl="2" w:tplc="3814C518">
      <w:start w:val="1"/>
      <w:numFmt w:val="bullet"/>
      <w:lvlText w:val=""/>
      <w:lvlJc w:val="left"/>
      <w:pPr>
        <w:ind w:left="2160" w:hanging="360"/>
      </w:pPr>
      <w:rPr>
        <w:rFonts w:ascii="Wingdings" w:hAnsi="Wingdings" w:hint="default"/>
      </w:rPr>
    </w:lvl>
    <w:lvl w:ilvl="3" w:tplc="A872AFEA">
      <w:start w:val="1"/>
      <w:numFmt w:val="bullet"/>
      <w:lvlText w:val=""/>
      <w:lvlJc w:val="left"/>
      <w:pPr>
        <w:ind w:left="2880" w:hanging="360"/>
      </w:pPr>
      <w:rPr>
        <w:rFonts w:ascii="Symbol" w:hAnsi="Symbol" w:hint="default"/>
      </w:rPr>
    </w:lvl>
    <w:lvl w:ilvl="4" w:tplc="2B2E021E">
      <w:start w:val="1"/>
      <w:numFmt w:val="bullet"/>
      <w:lvlText w:val="o"/>
      <w:lvlJc w:val="left"/>
      <w:pPr>
        <w:ind w:left="3600" w:hanging="360"/>
      </w:pPr>
      <w:rPr>
        <w:rFonts w:ascii="Courier New" w:hAnsi="Courier New" w:hint="default"/>
      </w:rPr>
    </w:lvl>
    <w:lvl w:ilvl="5" w:tplc="9220575E">
      <w:start w:val="1"/>
      <w:numFmt w:val="bullet"/>
      <w:lvlText w:val=""/>
      <w:lvlJc w:val="left"/>
      <w:pPr>
        <w:ind w:left="4320" w:hanging="360"/>
      </w:pPr>
      <w:rPr>
        <w:rFonts w:ascii="Wingdings" w:hAnsi="Wingdings" w:hint="default"/>
      </w:rPr>
    </w:lvl>
    <w:lvl w:ilvl="6" w:tplc="1DD251BC">
      <w:start w:val="1"/>
      <w:numFmt w:val="bullet"/>
      <w:lvlText w:val=""/>
      <w:lvlJc w:val="left"/>
      <w:pPr>
        <w:ind w:left="5040" w:hanging="360"/>
      </w:pPr>
      <w:rPr>
        <w:rFonts w:ascii="Symbol" w:hAnsi="Symbol" w:hint="default"/>
      </w:rPr>
    </w:lvl>
    <w:lvl w:ilvl="7" w:tplc="F15E6C58">
      <w:start w:val="1"/>
      <w:numFmt w:val="bullet"/>
      <w:lvlText w:val="o"/>
      <w:lvlJc w:val="left"/>
      <w:pPr>
        <w:ind w:left="5760" w:hanging="360"/>
      </w:pPr>
      <w:rPr>
        <w:rFonts w:ascii="Courier New" w:hAnsi="Courier New" w:hint="default"/>
      </w:rPr>
    </w:lvl>
    <w:lvl w:ilvl="8" w:tplc="E91EE7E6">
      <w:start w:val="1"/>
      <w:numFmt w:val="bullet"/>
      <w:lvlText w:val=""/>
      <w:lvlJc w:val="left"/>
      <w:pPr>
        <w:ind w:left="6480" w:hanging="360"/>
      </w:pPr>
      <w:rPr>
        <w:rFonts w:ascii="Wingdings" w:hAnsi="Wingdings" w:hint="default"/>
      </w:rPr>
    </w:lvl>
  </w:abstractNum>
  <w:abstractNum w:abstractNumId="1" w15:restartNumberingAfterBreak="0">
    <w:nsid w:val="1DE16513"/>
    <w:multiLevelType w:val="hybridMultilevel"/>
    <w:tmpl w:val="A6581178"/>
    <w:lvl w:ilvl="0" w:tplc="AE1AD23C">
      <w:start w:val="1"/>
      <w:numFmt w:val="bullet"/>
      <w:lvlText w:val=""/>
      <w:lvlJc w:val="left"/>
      <w:pPr>
        <w:ind w:left="720" w:hanging="360"/>
      </w:pPr>
      <w:rPr>
        <w:rFonts w:ascii="Symbol" w:hAnsi="Symbol" w:hint="default"/>
      </w:rPr>
    </w:lvl>
    <w:lvl w:ilvl="1" w:tplc="C6E4AEE4">
      <w:start w:val="1"/>
      <w:numFmt w:val="bullet"/>
      <w:lvlText w:val="o"/>
      <w:lvlJc w:val="left"/>
      <w:pPr>
        <w:ind w:left="1440" w:hanging="360"/>
      </w:pPr>
      <w:rPr>
        <w:rFonts w:ascii="Courier New" w:hAnsi="Courier New" w:hint="default"/>
      </w:rPr>
    </w:lvl>
    <w:lvl w:ilvl="2" w:tplc="0876E2B4">
      <w:start w:val="1"/>
      <w:numFmt w:val="bullet"/>
      <w:lvlText w:val=""/>
      <w:lvlJc w:val="left"/>
      <w:pPr>
        <w:ind w:left="2160" w:hanging="360"/>
      </w:pPr>
      <w:rPr>
        <w:rFonts w:ascii="Wingdings" w:hAnsi="Wingdings" w:hint="default"/>
      </w:rPr>
    </w:lvl>
    <w:lvl w:ilvl="3" w:tplc="CCAA30FA">
      <w:start w:val="1"/>
      <w:numFmt w:val="bullet"/>
      <w:lvlText w:val=""/>
      <w:lvlJc w:val="left"/>
      <w:pPr>
        <w:ind w:left="2880" w:hanging="360"/>
      </w:pPr>
      <w:rPr>
        <w:rFonts w:ascii="Symbol" w:hAnsi="Symbol" w:hint="default"/>
      </w:rPr>
    </w:lvl>
    <w:lvl w:ilvl="4" w:tplc="39DAB556">
      <w:start w:val="1"/>
      <w:numFmt w:val="bullet"/>
      <w:lvlText w:val="o"/>
      <w:lvlJc w:val="left"/>
      <w:pPr>
        <w:ind w:left="3600" w:hanging="360"/>
      </w:pPr>
      <w:rPr>
        <w:rFonts w:ascii="Courier New" w:hAnsi="Courier New" w:hint="default"/>
      </w:rPr>
    </w:lvl>
    <w:lvl w:ilvl="5" w:tplc="34C85B8E">
      <w:start w:val="1"/>
      <w:numFmt w:val="bullet"/>
      <w:lvlText w:val=""/>
      <w:lvlJc w:val="left"/>
      <w:pPr>
        <w:ind w:left="4320" w:hanging="360"/>
      </w:pPr>
      <w:rPr>
        <w:rFonts w:ascii="Wingdings" w:hAnsi="Wingdings" w:hint="default"/>
      </w:rPr>
    </w:lvl>
    <w:lvl w:ilvl="6" w:tplc="EAECEF7A">
      <w:start w:val="1"/>
      <w:numFmt w:val="bullet"/>
      <w:lvlText w:val=""/>
      <w:lvlJc w:val="left"/>
      <w:pPr>
        <w:ind w:left="5040" w:hanging="360"/>
      </w:pPr>
      <w:rPr>
        <w:rFonts w:ascii="Symbol" w:hAnsi="Symbol" w:hint="default"/>
      </w:rPr>
    </w:lvl>
    <w:lvl w:ilvl="7" w:tplc="D8E0C566">
      <w:start w:val="1"/>
      <w:numFmt w:val="bullet"/>
      <w:lvlText w:val="o"/>
      <w:lvlJc w:val="left"/>
      <w:pPr>
        <w:ind w:left="5760" w:hanging="360"/>
      </w:pPr>
      <w:rPr>
        <w:rFonts w:ascii="Courier New" w:hAnsi="Courier New" w:hint="default"/>
      </w:rPr>
    </w:lvl>
    <w:lvl w:ilvl="8" w:tplc="6038CB04">
      <w:start w:val="1"/>
      <w:numFmt w:val="bullet"/>
      <w:lvlText w:val=""/>
      <w:lvlJc w:val="left"/>
      <w:pPr>
        <w:ind w:left="6480" w:hanging="360"/>
      </w:pPr>
      <w:rPr>
        <w:rFonts w:ascii="Wingdings" w:hAnsi="Wingdings" w:hint="default"/>
      </w:rPr>
    </w:lvl>
  </w:abstractNum>
  <w:abstractNum w:abstractNumId="2" w15:restartNumberingAfterBreak="0">
    <w:nsid w:val="6E0164D0"/>
    <w:multiLevelType w:val="hybridMultilevel"/>
    <w:tmpl w:val="FFFFFFFF"/>
    <w:lvl w:ilvl="0" w:tplc="8452CF40">
      <w:start w:val="1"/>
      <w:numFmt w:val="bullet"/>
      <w:lvlText w:val=""/>
      <w:lvlJc w:val="left"/>
      <w:pPr>
        <w:ind w:left="720" w:hanging="360"/>
      </w:pPr>
      <w:rPr>
        <w:rFonts w:ascii="Symbol" w:hAnsi="Symbol" w:hint="default"/>
      </w:rPr>
    </w:lvl>
    <w:lvl w:ilvl="1" w:tplc="79A4F5EC">
      <w:start w:val="1"/>
      <w:numFmt w:val="bullet"/>
      <w:lvlText w:val="o"/>
      <w:lvlJc w:val="left"/>
      <w:pPr>
        <w:ind w:left="1440" w:hanging="360"/>
      </w:pPr>
      <w:rPr>
        <w:rFonts w:ascii="Courier New" w:hAnsi="Courier New" w:hint="default"/>
      </w:rPr>
    </w:lvl>
    <w:lvl w:ilvl="2" w:tplc="E4D44FA6">
      <w:start w:val="1"/>
      <w:numFmt w:val="bullet"/>
      <w:lvlText w:val=""/>
      <w:lvlJc w:val="left"/>
      <w:pPr>
        <w:ind w:left="2160" w:hanging="360"/>
      </w:pPr>
      <w:rPr>
        <w:rFonts w:ascii="Wingdings" w:hAnsi="Wingdings" w:hint="default"/>
      </w:rPr>
    </w:lvl>
    <w:lvl w:ilvl="3" w:tplc="03620EA8">
      <w:start w:val="1"/>
      <w:numFmt w:val="bullet"/>
      <w:lvlText w:val=""/>
      <w:lvlJc w:val="left"/>
      <w:pPr>
        <w:ind w:left="2880" w:hanging="360"/>
      </w:pPr>
      <w:rPr>
        <w:rFonts w:ascii="Symbol" w:hAnsi="Symbol" w:hint="default"/>
      </w:rPr>
    </w:lvl>
    <w:lvl w:ilvl="4" w:tplc="80A00EBE">
      <w:start w:val="1"/>
      <w:numFmt w:val="bullet"/>
      <w:lvlText w:val="o"/>
      <w:lvlJc w:val="left"/>
      <w:pPr>
        <w:ind w:left="3600" w:hanging="360"/>
      </w:pPr>
      <w:rPr>
        <w:rFonts w:ascii="Courier New" w:hAnsi="Courier New" w:hint="default"/>
      </w:rPr>
    </w:lvl>
    <w:lvl w:ilvl="5" w:tplc="F2EAAE4C">
      <w:start w:val="1"/>
      <w:numFmt w:val="bullet"/>
      <w:lvlText w:val=""/>
      <w:lvlJc w:val="left"/>
      <w:pPr>
        <w:ind w:left="4320" w:hanging="360"/>
      </w:pPr>
      <w:rPr>
        <w:rFonts w:ascii="Wingdings" w:hAnsi="Wingdings" w:hint="default"/>
      </w:rPr>
    </w:lvl>
    <w:lvl w:ilvl="6" w:tplc="38488B06">
      <w:start w:val="1"/>
      <w:numFmt w:val="bullet"/>
      <w:lvlText w:val=""/>
      <w:lvlJc w:val="left"/>
      <w:pPr>
        <w:ind w:left="5040" w:hanging="360"/>
      </w:pPr>
      <w:rPr>
        <w:rFonts w:ascii="Symbol" w:hAnsi="Symbol" w:hint="default"/>
      </w:rPr>
    </w:lvl>
    <w:lvl w:ilvl="7" w:tplc="FCF87430">
      <w:start w:val="1"/>
      <w:numFmt w:val="bullet"/>
      <w:lvlText w:val="o"/>
      <w:lvlJc w:val="left"/>
      <w:pPr>
        <w:ind w:left="5760" w:hanging="360"/>
      </w:pPr>
      <w:rPr>
        <w:rFonts w:ascii="Courier New" w:hAnsi="Courier New" w:hint="default"/>
      </w:rPr>
    </w:lvl>
    <w:lvl w:ilvl="8" w:tplc="C1DCC6FC">
      <w:start w:val="1"/>
      <w:numFmt w:val="bullet"/>
      <w:lvlText w:val=""/>
      <w:lvlJc w:val="left"/>
      <w:pPr>
        <w:ind w:left="6480" w:hanging="360"/>
      </w:pPr>
      <w:rPr>
        <w:rFonts w:ascii="Wingdings" w:hAnsi="Wingdings" w:hint="default"/>
      </w:rPr>
    </w:lvl>
  </w:abstractNum>
  <w:abstractNum w:abstractNumId="3" w15:restartNumberingAfterBreak="0">
    <w:nsid w:val="75482E17"/>
    <w:multiLevelType w:val="hybridMultilevel"/>
    <w:tmpl w:val="FFFFFFFF"/>
    <w:lvl w:ilvl="0" w:tplc="DF5A1DCA">
      <w:start w:val="1"/>
      <w:numFmt w:val="bullet"/>
      <w:lvlText w:val=""/>
      <w:lvlJc w:val="left"/>
      <w:pPr>
        <w:ind w:left="720" w:hanging="360"/>
      </w:pPr>
      <w:rPr>
        <w:rFonts w:ascii="Symbol" w:hAnsi="Symbol" w:hint="default"/>
      </w:rPr>
    </w:lvl>
    <w:lvl w:ilvl="1" w:tplc="301AB47A">
      <w:start w:val="1"/>
      <w:numFmt w:val="bullet"/>
      <w:lvlText w:val="o"/>
      <w:lvlJc w:val="left"/>
      <w:pPr>
        <w:ind w:left="1440" w:hanging="360"/>
      </w:pPr>
      <w:rPr>
        <w:rFonts w:ascii="Courier New" w:hAnsi="Courier New" w:hint="default"/>
      </w:rPr>
    </w:lvl>
    <w:lvl w:ilvl="2" w:tplc="2C16AB72">
      <w:start w:val="1"/>
      <w:numFmt w:val="bullet"/>
      <w:lvlText w:val=""/>
      <w:lvlJc w:val="left"/>
      <w:pPr>
        <w:ind w:left="2160" w:hanging="360"/>
      </w:pPr>
      <w:rPr>
        <w:rFonts w:ascii="Wingdings" w:hAnsi="Wingdings" w:hint="default"/>
      </w:rPr>
    </w:lvl>
    <w:lvl w:ilvl="3" w:tplc="D86C590C">
      <w:start w:val="1"/>
      <w:numFmt w:val="bullet"/>
      <w:lvlText w:val=""/>
      <w:lvlJc w:val="left"/>
      <w:pPr>
        <w:ind w:left="2880" w:hanging="360"/>
      </w:pPr>
      <w:rPr>
        <w:rFonts w:ascii="Symbol" w:hAnsi="Symbol" w:hint="default"/>
      </w:rPr>
    </w:lvl>
    <w:lvl w:ilvl="4" w:tplc="7FF2F870">
      <w:start w:val="1"/>
      <w:numFmt w:val="bullet"/>
      <w:lvlText w:val="o"/>
      <w:lvlJc w:val="left"/>
      <w:pPr>
        <w:ind w:left="3600" w:hanging="360"/>
      </w:pPr>
      <w:rPr>
        <w:rFonts w:ascii="Courier New" w:hAnsi="Courier New" w:hint="default"/>
      </w:rPr>
    </w:lvl>
    <w:lvl w:ilvl="5" w:tplc="AC441E7E">
      <w:start w:val="1"/>
      <w:numFmt w:val="bullet"/>
      <w:lvlText w:val=""/>
      <w:lvlJc w:val="left"/>
      <w:pPr>
        <w:ind w:left="4320" w:hanging="360"/>
      </w:pPr>
      <w:rPr>
        <w:rFonts w:ascii="Wingdings" w:hAnsi="Wingdings" w:hint="default"/>
      </w:rPr>
    </w:lvl>
    <w:lvl w:ilvl="6" w:tplc="4E940238">
      <w:start w:val="1"/>
      <w:numFmt w:val="bullet"/>
      <w:lvlText w:val=""/>
      <w:lvlJc w:val="left"/>
      <w:pPr>
        <w:ind w:left="5040" w:hanging="360"/>
      </w:pPr>
      <w:rPr>
        <w:rFonts w:ascii="Symbol" w:hAnsi="Symbol" w:hint="default"/>
      </w:rPr>
    </w:lvl>
    <w:lvl w:ilvl="7" w:tplc="9402A5FA">
      <w:start w:val="1"/>
      <w:numFmt w:val="bullet"/>
      <w:lvlText w:val="o"/>
      <w:lvlJc w:val="left"/>
      <w:pPr>
        <w:ind w:left="5760" w:hanging="360"/>
      </w:pPr>
      <w:rPr>
        <w:rFonts w:ascii="Courier New" w:hAnsi="Courier New" w:hint="default"/>
      </w:rPr>
    </w:lvl>
    <w:lvl w:ilvl="8" w:tplc="E2EC1DB8">
      <w:start w:val="1"/>
      <w:numFmt w:val="bullet"/>
      <w:lvlText w:val=""/>
      <w:lvlJc w:val="left"/>
      <w:pPr>
        <w:ind w:left="6480" w:hanging="360"/>
      </w:pPr>
      <w:rPr>
        <w:rFonts w:ascii="Wingdings" w:hAnsi="Wingdings" w:hint="default"/>
      </w:rPr>
    </w:lvl>
  </w:abstractNum>
  <w:abstractNum w:abstractNumId="4" w15:restartNumberingAfterBreak="0">
    <w:nsid w:val="7B182AEF"/>
    <w:multiLevelType w:val="hybridMultilevel"/>
    <w:tmpl w:val="BBAC585A"/>
    <w:lvl w:ilvl="0" w:tplc="EF7E7B88">
      <w:start w:val="1"/>
      <w:numFmt w:val="bullet"/>
      <w:lvlText w:val=""/>
      <w:lvlJc w:val="left"/>
      <w:pPr>
        <w:ind w:left="720" w:hanging="360"/>
      </w:pPr>
      <w:rPr>
        <w:rFonts w:ascii="Symbol" w:hAnsi="Symbol" w:hint="default"/>
      </w:rPr>
    </w:lvl>
    <w:lvl w:ilvl="1" w:tplc="8DFEE6F8">
      <w:start w:val="1"/>
      <w:numFmt w:val="bullet"/>
      <w:lvlText w:val="o"/>
      <w:lvlJc w:val="left"/>
      <w:pPr>
        <w:ind w:left="1440" w:hanging="360"/>
      </w:pPr>
      <w:rPr>
        <w:rFonts w:ascii="Courier New" w:hAnsi="Courier New" w:hint="default"/>
      </w:rPr>
    </w:lvl>
    <w:lvl w:ilvl="2" w:tplc="5B88F962">
      <w:start w:val="1"/>
      <w:numFmt w:val="bullet"/>
      <w:lvlText w:val=""/>
      <w:lvlJc w:val="left"/>
      <w:pPr>
        <w:ind w:left="2160" w:hanging="360"/>
      </w:pPr>
      <w:rPr>
        <w:rFonts w:ascii="Wingdings" w:hAnsi="Wingdings" w:hint="default"/>
      </w:rPr>
    </w:lvl>
    <w:lvl w:ilvl="3" w:tplc="B6520CA2">
      <w:start w:val="1"/>
      <w:numFmt w:val="bullet"/>
      <w:lvlText w:val=""/>
      <w:lvlJc w:val="left"/>
      <w:pPr>
        <w:ind w:left="2880" w:hanging="360"/>
      </w:pPr>
      <w:rPr>
        <w:rFonts w:ascii="Symbol" w:hAnsi="Symbol" w:hint="default"/>
      </w:rPr>
    </w:lvl>
    <w:lvl w:ilvl="4" w:tplc="EC18E6C4">
      <w:start w:val="1"/>
      <w:numFmt w:val="bullet"/>
      <w:lvlText w:val="o"/>
      <w:lvlJc w:val="left"/>
      <w:pPr>
        <w:ind w:left="3600" w:hanging="360"/>
      </w:pPr>
      <w:rPr>
        <w:rFonts w:ascii="Courier New" w:hAnsi="Courier New" w:hint="default"/>
      </w:rPr>
    </w:lvl>
    <w:lvl w:ilvl="5" w:tplc="94E836BA">
      <w:start w:val="1"/>
      <w:numFmt w:val="bullet"/>
      <w:lvlText w:val=""/>
      <w:lvlJc w:val="left"/>
      <w:pPr>
        <w:ind w:left="4320" w:hanging="360"/>
      </w:pPr>
      <w:rPr>
        <w:rFonts w:ascii="Wingdings" w:hAnsi="Wingdings" w:hint="default"/>
      </w:rPr>
    </w:lvl>
    <w:lvl w:ilvl="6" w:tplc="D6CE39C8">
      <w:start w:val="1"/>
      <w:numFmt w:val="bullet"/>
      <w:lvlText w:val=""/>
      <w:lvlJc w:val="left"/>
      <w:pPr>
        <w:ind w:left="5040" w:hanging="360"/>
      </w:pPr>
      <w:rPr>
        <w:rFonts w:ascii="Symbol" w:hAnsi="Symbol" w:hint="default"/>
      </w:rPr>
    </w:lvl>
    <w:lvl w:ilvl="7" w:tplc="26C244E2">
      <w:start w:val="1"/>
      <w:numFmt w:val="bullet"/>
      <w:lvlText w:val="o"/>
      <w:lvlJc w:val="left"/>
      <w:pPr>
        <w:ind w:left="5760" w:hanging="360"/>
      </w:pPr>
      <w:rPr>
        <w:rFonts w:ascii="Courier New" w:hAnsi="Courier New" w:hint="default"/>
      </w:rPr>
    </w:lvl>
    <w:lvl w:ilvl="8" w:tplc="E9981658">
      <w:start w:val="1"/>
      <w:numFmt w:val="bullet"/>
      <w:lvlText w:val=""/>
      <w:lvlJc w:val="left"/>
      <w:pPr>
        <w:ind w:left="6480" w:hanging="360"/>
      </w:pPr>
      <w:rPr>
        <w:rFonts w:ascii="Wingdings" w:hAnsi="Wingdings" w:hint="default"/>
      </w:rPr>
    </w:lvl>
  </w:abstractNum>
  <w:abstractNum w:abstractNumId="5" w15:restartNumberingAfterBreak="0">
    <w:nsid w:val="7CA34C65"/>
    <w:multiLevelType w:val="hybridMultilevel"/>
    <w:tmpl w:val="FFFFFFFF"/>
    <w:lvl w:ilvl="0" w:tplc="F32A5694">
      <w:start w:val="1"/>
      <w:numFmt w:val="decimal"/>
      <w:lvlText w:val="%1."/>
      <w:lvlJc w:val="left"/>
      <w:pPr>
        <w:ind w:left="720" w:hanging="360"/>
      </w:pPr>
    </w:lvl>
    <w:lvl w:ilvl="1" w:tplc="E13447B0">
      <w:start w:val="1"/>
      <w:numFmt w:val="lowerLetter"/>
      <w:lvlText w:val="%2."/>
      <w:lvlJc w:val="left"/>
      <w:pPr>
        <w:ind w:left="1440" w:hanging="360"/>
      </w:pPr>
    </w:lvl>
    <w:lvl w:ilvl="2" w:tplc="7D84D4C8">
      <w:start w:val="1"/>
      <w:numFmt w:val="lowerRoman"/>
      <w:lvlText w:val="%3."/>
      <w:lvlJc w:val="right"/>
      <w:pPr>
        <w:ind w:left="2160" w:hanging="180"/>
      </w:pPr>
    </w:lvl>
    <w:lvl w:ilvl="3" w:tplc="772676EA">
      <w:start w:val="1"/>
      <w:numFmt w:val="decimal"/>
      <w:lvlText w:val="%4."/>
      <w:lvlJc w:val="left"/>
      <w:pPr>
        <w:ind w:left="2880" w:hanging="360"/>
      </w:pPr>
    </w:lvl>
    <w:lvl w:ilvl="4" w:tplc="7A42DAE8">
      <w:start w:val="1"/>
      <w:numFmt w:val="lowerLetter"/>
      <w:lvlText w:val="%5."/>
      <w:lvlJc w:val="left"/>
      <w:pPr>
        <w:ind w:left="3600" w:hanging="360"/>
      </w:pPr>
    </w:lvl>
    <w:lvl w:ilvl="5" w:tplc="78D87CFC">
      <w:start w:val="1"/>
      <w:numFmt w:val="lowerRoman"/>
      <w:lvlText w:val="%6."/>
      <w:lvlJc w:val="right"/>
      <w:pPr>
        <w:ind w:left="4320" w:hanging="180"/>
      </w:pPr>
    </w:lvl>
    <w:lvl w:ilvl="6" w:tplc="3E440CFA">
      <w:start w:val="1"/>
      <w:numFmt w:val="decimal"/>
      <w:lvlText w:val="%7."/>
      <w:lvlJc w:val="left"/>
      <w:pPr>
        <w:ind w:left="5040" w:hanging="360"/>
      </w:pPr>
    </w:lvl>
    <w:lvl w:ilvl="7" w:tplc="53CC2B08">
      <w:start w:val="1"/>
      <w:numFmt w:val="lowerLetter"/>
      <w:lvlText w:val="%8."/>
      <w:lvlJc w:val="left"/>
      <w:pPr>
        <w:ind w:left="5760" w:hanging="360"/>
      </w:pPr>
    </w:lvl>
    <w:lvl w:ilvl="8" w:tplc="2AC2E1A4">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1E1"/>
    <w:rsid w:val="00026964"/>
    <w:rsid w:val="000522FE"/>
    <w:rsid w:val="000B6E8C"/>
    <w:rsid w:val="000E4E5B"/>
    <w:rsid w:val="000E53FB"/>
    <w:rsid w:val="000F3B71"/>
    <w:rsid w:val="0018780F"/>
    <w:rsid w:val="001947F6"/>
    <w:rsid w:val="001C5039"/>
    <w:rsid w:val="001E0F69"/>
    <w:rsid w:val="001F2F5F"/>
    <w:rsid w:val="00204C3E"/>
    <w:rsid w:val="00226310"/>
    <w:rsid w:val="00237F87"/>
    <w:rsid w:val="00250952"/>
    <w:rsid w:val="002A6F12"/>
    <w:rsid w:val="002C3221"/>
    <w:rsid w:val="002E41E1"/>
    <w:rsid w:val="002E6D7F"/>
    <w:rsid w:val="0035537F"/>
    <w:rsid w:val="003833B8"/>
    <w:rsid w:val="003B64F5"/>
    <w:rsid w:val="003E074F"/>
    <w:rsid w:val="003E4948"/>
    <w:rsid w:val="003F02CA"/>
    <w:rsid w:val="00414337"/>
    <w:rsid w:val="004F1DB1"/>
    <w:rsid w:val="0050144C"/>
    <w:rsid w:val="00516D14"/>
    <w:rsid w:val="00531B78"/>
    <w:rsid w:val="00540D85"/>
    <w:rsid w:val="005C6C63"/>
    <w:rsid w:val="005C7251"/>
    <w:rsid w:val="005E3CF7"/>
    <w:rsid w:val="005F5EF0"/>
    <w:rsid w:val="00604190"/>
    <w:rsid w:val="00650C31"/>
    <w:rsid w:val="006902A5"/>
    <w:rsid w:val="006903A7"/>
    <w:rsid w:val="00697CA1"/>
    <w:rsid w:val="006B291D"/>
    <w:rsid w:val="006B5EFD"/>
    <w:rsid w:val="006C3A5E"/>
    <w:rsid w:val="0070508A"/>
    <w:rsid w:val="00720308"/>
    <w:rsid w:val="007B20FA"/>
    <w:rsid w:val="007C541E"/>
    <w:rsid w:val="008275A7"/>
    <w:rsid w:val="00845BF1"/>
    <w:rsid w:val="00881D8D"/>
    <w:rsid w:val="00902ADB"/>
    <w:rsid w:val="0092211B"/>
    <w:rsid w:val="00922286"/>
    <w:rsid w:val="009459EA"/>
    <w:rsid w:val="009A1B61"/>
    <w:rsid w:val="00A02986"/>
    <w:rsid w:val="00A47B88"/>
    <w:rsid w:val="00A50DB3"/>
    <w:rsid w:val="00A87167"/>
    <w:rsid w:val="00A95A4E"/>
    <w:rsid w:val="00AA4B4A"/>
    <w:rsid w:val="00AF3834"/>
    <w:rsid w:val="00B34471"/>
    <w:rsid w:val="00B51E39"/>
    <w:rsid w:val="00B92D5C"/>
    <w:rsid w:val="00BA1CBA"/>
    <w:rsid w:val="00C31B77"/>
    <w:rsid w:val="00D43770"/>
    <w:rsid w:val="00D63950"/>
    <w:rsid w:val="00DE7B64"/>
    <w:rsid w:val="00E20367"/>
    <w:rsid w:val="00E278C5"/>
    <w:rsid w:val="00E36EEB"/>
    <w:rsid w:val="00E73E0A"/>
    <w:rsid w:val="00EF4C31"/>
    <w:rsid w:val="00F01774"/>
    <w:rsid w:val="00F0642E"/>
    <w:rsid w:val="00F158B0"/>
    <w:rsid w:val="00F43FDF"/>
    <w:rsid w:val="00F65A63"/>
    <w:rsid w:val="00FA39BF"/>
    <w:rsid w:val="00FB1150"/>
    <w:rsid w:val="00FC2B64"/>
    <w:rsid w:val="011E96EE"/>
    <w:rsid w:val="01EBA400"/>
    <w:rsid w:val="02655FF2"/>
    <w:rsid w:val="026587A0"/>
    <w:rsid w:val="036A72F1"/>
    <w:rsid w:val="044B6CB3"/>
    <w:rsid w:val="04CD1199"/>
    <w:rsid w:val="0544FDEE"/>
    <w:rsid w:val="05E019D7"/>
    <w:rsid w:val="08153AE0"/>
    <w:rsid w:val="0819CFD6"/>
    <w:rsid w:val="081F0B0B"/>
    <w:rsid w:val="082F8865"/>
    <w:rsid w:val="08C9E598"/>
    <w:rsid w:val="09DDF32A"/>
    <w:rsid w:val="0A1AC025"/>
    <w:rsid w:val="0AE9CFF8"/>
    <w:rsid w:val="0B9E6448"/>
    <w:rsid w:val="0C462473"/>
    <w:rsid w:val="0CA314CF"/>
    <w:rsid w:val="0D9E4842"/>
    <w:rsid w:val="0DA00595"/>
    <w:rsid w:val="0E9A2A91"/>
    <w:rsid w:val="0F26D3EC"/>
    <w:rsid w:val="0FDAB591"/>
    <w:rsid w:val="10564205"/>
    <w:rsid w:val="10D793FF"/>
    <w:rsid w:val="10E40745"/>
    <w:rsid w:val="10FA2849"/>
    <w:rsid w:val="1168F0F3"/>
    <w:rsid w:val="121E8531"/>
    <w:rsid w:val="1257EA55"/>
    <w:rsid w:val="131A911C"/>
    <w:rsid w:val="13C3C53A"/>
    <w:rsid w:val="1434D064"/>
    <w:rsid w:val="144048C4"/>
    <w:rsid w:val="15A5C672"/>
    <w:rsid w:val="15C16B8C"/>
    <w:rsid w:val="15E4E75D"/>
    <w:rsid w:val="1676247B"/>
    <w:rsid w:val="16BF2883"/>
    <w:rsid w:val="175348C9"/>
    <w:rsid w:val="1933165B"/>
    <w:rsid w:val="1AC09349"/>
    <w:rsid w:val="1B6C57D9"/>
    <w:rsid w:val="1CA84B05"/>
    <w:rsid w:val="1D0E0999"/>
    <w:rsid w:val="1DB496EB"/>
    <w:rsid w:val="1DDF0BAE"/>
    <w:rsid w:val="1EA82EFF"/>
    <w:rsid w:val="1EF7B993"/>
    <w:rsid w:val="1F1D4500"/>
    <w:rsid w:val="1F27D177"/>
    <w:rsid w:val="1F392E0B"/>
    <w:rsid w:val="1F43A0EE"/>
    <w:rsid w:val="1F7A355C"/>
    <w:rsid w:val="21767D75"/>
    <w:rsid w:val="22858482"/>
    <w:rsid w:val="2298ADC1"/>
    <w:rsid w:val="2358061C"/>
    <w:rsid w:val="23D89DE8"/>
    <w:rsid w:val="23E6AEBF"/>
    <w:rsid w:val="2430830E"/>
    <w:rsid w:val="27715A19"/>
    <w:rsid w:val="279EC90E"/>
    <w:rsid w:val="2846F1E9"/>
    <w:rsid w:val="28EEB214"/>
    <w:rsid w:val="29DA48DF"/>
    <w:rsid w:val="2A512452"/>
    <w:rsid w:val="2A6987FF"/>
    <w:rsid w:val="2A725637"/>
    <w:rsid w:val="2B033D5B"/>
    <w:rsid w:val="2B058595"/>
    <w:rsid w:val="2C055860"/>
    <w:rsid w:val="2C696BF9"/>
    <w:rsid w:val="2CAD188B"/>
    <w:rsid w:val="2D078C4A"/>
    <w:rsid w:val="2DD143BB"/>
    <w:rsid w:val="2DE09B9D"/>
    <w:rsid w:val="2E053C5A"/>
    <w:rsid w:val="2EA5D948"/>
    <w:rsid w:val="2FD49E3C"/>
    <w:rsid w:val="2FEC9A07"/>
    <w:rsid w:val="2FECF416"/>
    <w:rsid w:val="3098ED5D"/>
    <w:rsid w:val="309CEF0A"/>
    <w:rsid w:val="31EE830B"/>
    <w:rsid w:val="33289767"/>
    <w:rsid w:val="33F0844D"/>
    <w:rsid w:val="353E64DF"/>
    <w:rsid w:val="3605C9AC"/>
    <w:rsid w:val="360D010C"/>
    <w:rsid w:val="3736BDAC"/>
    <w:rsid w:val="392C62BF"/>
    <w:rsid w:val="397AADFF"/>
    <w:rsid w:val="3A2AA8F3"/>
    <w:rsid w:val="3A2C53EE"/>
    <w:rsid w:val="3BBF5617"/>
    <w:rsid w:val="3BC8244F"/>
    <w:rsid w:val="3BE0508D"/>
    <w:rsid w:val="3C974D7A"/>
    <w:rsid w:val="3D63F4B0"/>
    <w:rsid w:val="3DAFDC0B"/>
    <w:rsid w:val="3E02E6A3"/>
    <w:rsid w:val="3E1244A9"/>
    <w:rsid w:val="3F9A17AC"/>
    <w:rsid w:val="401A1FC6"/>
    <w:rsid w:val="403244C9"/>
    <w:rsid w:val="40435EA2"/>
    <w:rsid w:val="40784273"/>
    <w:rsid w:val="41866EC0"/>
    <w:rsid w:val="423669B4"/>
    <w:rsid w:val="424772B5"/>
    <w:rsid w:val="424CF776"/>
    <w:rsid w:val="42AF53E2"/>
    <w:rsid w:val="431970E9"/>
    <w:rsid w:val="4328D148"/>
    <w:rsid w:val="433EA47B"/>
    <w:rsid w:val="439E9974"/>
    <w:rsid w:val="43C96BDD"/>
    <w:rsid w:val="4494CC3F"/>
    <w:rsid w:val="44C64A4B"/>
    <w:rsid w:val="46095930"/>
    <w:rsid w:val="461FAFC5"/>
    <w:rsid w:val="467B111B"/>
    <w:rsid w:val="46AE0207"/>
    <w:rsid w:val="4715B8D9"/>
    <w:rsid w:val="4761A034"/>
    <w:rsid w:val="4895B9C3"/>
    <w:rsid w:val="48DC4FA7"/>
    <w:rsid w:val="48FE6B7B"/>
    <w:rsid w:val="4946B030"/>
    <w:rsid w:val="499991D2"/>
    <w:rsid w:val="49D39DA9"/>
    <w:rsid w:val="49FCA89E"/>
    <w:rsid w:val="4AD94A4F"/>
    <w:rsid w:val="4B3D5DE8"/>
    <w:rsid w:val="4B6522E8"/>
    <w:rsid w:val="4BD08D46"/>
    <w:rsid w:val="4C7D5579"/>
    <w:rsid w:val="4CC1020B"/>
    <w:rsid w:val="4D2515A4"/>
    <w:rsid w:val="4D4B22BA"/>
    <w:rsid w:val="4DD7D0EB"/>
    <w:rsid w:val="4E231501"/>
    <w:rsid w:val="4E540434"/>
    <w:rsid w:val="4F38314F"/>
    <w:rsid w:val="510CB15A"/>
    <w:rsid w:val="51E61268"/>
    <w:rsid w:val="52274F08"/>
    <w:rsid w:val="524CA8EB"/>
    <w:rsid w:val="5290557D"/>
    <w:rsid w:val="54050E7A"/>
    <w:rsid w:val="542357A6"/>
    <w:rsid w:val="543C046F"/>
    <w:rsid w:val="545DC21E"/>
    <w:rsid w:val="54CB17D1"/>
    <w:rsid w:val="561C1863"/>
    <w:rsid w:val="56BEAD8F"/>
    <w:rsid w:val="56DFCAFE"/>
    <w:rsid w:val="572C0A46"/>
    <w:rsid w:val="5890BB21"/>
    <w:rsid w:val="5902D3FE"/>
    <w:rsid w:val="599E2D0F"/>
    <w:rsid w:val="59AB2CAD"/>
    <w:rsid w:val="5A1B5675"/>
    <w:rsid w:val="5B04CB04"/>
    <w:rsid w:val="5C4744A5"/>
    <w:rsid w:val="5C7954C7"/>
    <w:rsid w:val="5CB95E20"/>
    <w:rsid w:val="5D3DFBF5"/>
    <w:rsid w:val="5DD32391"/>
    <w:rsid w:val="5E16D023"/>
    <w:rsid w:val="5E5E59A8"/>
    <w:rsid w:val="5E69DABB"/>
    <w:rsid w:val="5EC29AFE"/>
    <w:rsid w:val="5F2F64C2"/>
    <w:rsid w:val="5F5CEED2"/>
    <w:rsid w:val="5F5DC155"/>
    <w:rsid w:val="5FC5A1C3"/>
    <w:rsid w:val="5FCB37B4"/>
    <w:rsid w:val="60A0F9D6"/>
    <w:rsid w:val="60B4F4D6"/>
    <w:rsid w:val="6126861E"/>
    <w:rsid w:val="620A47A7"/>
    <w:rsid w:val="62C9AA14"/>
    <w:rsid w:val="62ECC52B"/>
    <w:rsid w:val="6310A56F"/>
    <w:rsid w:val="6374585A"/>
    <w:rsid w:val="639A3C3A"/>
    <w:rsid w:val="6545A8BC"/>
    <w:rsid w:val="65CC3056"/>
    <w:rsid w:val="660C3B44"/>
    <w:rsid w:val="6769ABB2"/>
    <w:rsid w:val="67C8944C"/>
    <w:rsid w:val="68B36D9A"/>
    <w:rsid w:val="6A015E62"/>
    <w:rsid w:val="6AFC91D5"/>
    <w:rsid w:val="6B37702F"/>
    <w:rsid w:val="6B9B83C8"/>
    <w:rsid w:val="6ECBD7B1"/>
    <w:rsid w:val="6ECC014D"/>
    <w:rsid w:val="6ED4CF85"/>
    <w:rsid w:val="6EE88349"/>
    <w:rsid w:val="7055CC8E"/>
    <w:rsid w:val="710F91D9"/>
    <w:rsid w:val="7173A572"/>
    <w:rsid w:val="717CB35C"/>
    <w:rsid w:val="72661A98"/>
    <w:rsid w:val="72AF7438"/>
    <w:rsid w:val="72B9B3EB"/>
    <w:rsid w:val="73EEC8FA"/>
    <w:rsid w:val="748A4BBE"/>
    <w:rsid w:val="759C6BAA"/>
    <w:rsid w:val="75DED2E3"/>
    <w:rsid w:val="76853D36"/>
    <w:rsid w:val="78B740B1"/>
    <w:rsid w:val="797697FB"/>
    <w:rsid w:val="7AF89123"/>
    <w:rsid w:val="7AFA3C1E"/>
    <w:rsid w:val="7C525FED"/>
    <w:rsid w:val="7E413AE6"/>
    <w:rsid w:val="7F1B053A"/>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A3D0C"/>
  <w15:chartTrackingRefBased/>
  <w15:docId w15:val="{0877B6AA-EF60-4623-8971-67B4DBD8C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E41E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2E41E1"/>
  </w:style>
  <w:style w:type="character" w:customStyle="1" w:styleId="eop">
    <w:name w:val="eop"/>
    <w:basedOn w:val="DefaultParagraphFont"/>
    <w:rsid w:val="002E41E1"/>
  </w:style>
  <w:style w:type="character" w:styleId="CommentReference">
    <w:name w:val="annotation reference"/>
    <w:basedOn w:val="DefaultParagraphFont"/>
    <w:uiPriority w:val="99"/>
    <w:semiHidden/>
    <w:unhideWhenUsed/>
    <w:rsid w:val="0070508A"/>
    <w:rPr>
      <w:sz w:val="16"/>
      <w:szCs w:val="16"/>
    </w:rPr>
  </w:style>
  <w:style w:type="paragraph" w:styleId="CommentText">
    <w:name w:val="annotation text"/>
    <w:basedOn w:val="Normal"/>
    <w:link w:val="CommentTextChar"/>
    <w:uiPriority w:val="99"/>
    <w:unhideWhenUsed/>
    <w:rsid w:val="0070508A"/>
    <w:pPr>
      <w:spacing w:line="240" w:lineRule="auto"/>
    </w:pPr>
    <w:rPr>
      <w:sz w:val="20"/>
      <w:szCs w:val="20"/>
    </w:rPr>
  </w:style>
  <w:style w:type="character" w:customStyle="1" w:styleId="CommentTextChar">
    <w:name w:val="Comment Text Char"/>
    <w:basedOn w:val="DefaultParagraphFont"/>
    <w:link w:val="CommentText"/>
    <w:uiPriority w:val="99"/>
    <w:rsid w:val="0070508A"/>
    <w:rPr>
      <w:sz w:val="20"/>
      <w:szCs w:val="20"/>
    </w:rPr>
  </w:style>
  <w:style w:type="paragraph" w:styleId="CommentSubject">
    <w:name w:val="annotation subject"/>
    <w:basedOn w:val="CommentText"/>
    <w:next w:val="CommentText"/>
    <w:link w:val="CommentSubjectChar"/>
    <w:uiPriority w:val="99"/>
    <w:semiHidden/>
    <w:unhideWhenUsed/>
    <w:rsid w:val="0070508A"/>
    <w:rPr>
      <w:b/>
      <w:bCs/>
    </w:rPr>
  </w:style>
  <w:style w:type="character" w:customStyle="1" w:styleId="CommentSubjectChar">
    <w:name w:val="Comment Subject Char"/>
    <w:basedOn w:val="CommentTextChar"/>
    <w:link w:val="CommentSubject"/>
    <w:uiPriority w:val="99"/>
    <w:semiHidden/>
    <w:rsid w:val="0070508A"/>
    <w:rPr>
      <w:b/>
      <w:bCs/>
      <w:sz w:val="20"/>
      <w:szCs w:val="20"/>
    </w:rPr>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577364">
      <w:bodyDiv w:val="1"/>
      <w:marLeft w:val="0"/>
      <w:marRight w:val="0"/>
      <w:marTop w:val="0"/>
      <w:marBottom w:val="0"/>
      <w:divBdr>
        <w:top w:val="none" w:sz="0" w:space="0" w:color="auto"/>
        <w:left w:val="none" w:sz="0" w:space="0" w:color="auto"/>
        <w:bottom w:val="none" w:sz="0" w:space="0" w:color="auto"/>
        <w:right w:val="none" w:sz="0" w:space="0" w:color="auto"/>
      </w:divBdr>
    </w:div>
    <w:div w:id="1310406798">
      <w:bodyDiv w:val="1"/>
      <w:marLeft w:val="0"/>
      <w:marRight w:val="0"/>
      <w:marTop w:val="0"/>
      <w:marBottom w:val="0"/>
      <w:divBdr>
        <w:top w:val="none" w:sz="0" w:space="0" w:color="auto"/>
        <w:left w:val="none" w:sz="0" w:space="0" w:color="auto"/>
        <w:bottom w:val="none" w:sz="0" w:space="0" w:color="auto"/>
        <w:right w:val="none" w:sz="0" w:space="0" w:color="auto"/>
      </w:divBdr>
      <w:divsChild>
        <w:div w:id="12193387">
          <w:marLeft w:val="0"/>
          <w:marRight w:val="0"/>
          <w:marTop w:val="0"/>
          <w:marBottom w:val="0"/>
          <w:divBdr>
            <w:top w:val="none" w:sz="0" w:space="0" w:color="auto"/>
            <w:left w:val="none" w:sz="0" w:space="0" w:color="auto"/>
            <w:bottom w:val="none" w:sz="0" w:space="0" w:color="auto"/>
            <w:right w:val="none" w:sz="0" w:space="0" w:color="auto"/>
          </w:divBdr>
        </w:div>
        <w:div w:id="31540164">
          <w:marLeft w:val="0"/>
          <w:marRight w:val="0"/>
          <w:marTop w:val="0"/>
          <w:marBottom w:val="0"/>
          <w:divBdr>
            <w:top w:val="none" w:sz="0" w:space="0" w:color="auto"/>
            <w:left w:val="none" w:sz="0" w:space="0" w:color="auto"/>
            <w:bottom w:val="none" w:sz="0" w:space="0" w:color="auto"/>
            <w:right w:val="none" w:sz="0" w:space="0" w:color="auto"/>
          </w:divBdr>
        </w:div>
        <w:div w:id="32004968">
          <w:marLeft w:val="0"/>
          <w:marRight w:val="0"/>
          <w:marTop w:val="0"/>
          <w:marBottom w:val="0"/>
          <w:divBdr>
            <w:top w:val="none" w:sz="0" w:space="0" w:color="auto"/>
            <w:left w:val="none" w:sz="0" w:space="0" w:color="auto"/>
            <w:bottom w:val="none" w:sz="0" w:space="0" w:color="auto"/>
            <w:right w:val="none" w:sz="0" w:space="0" w:color="auto"/>
          </w:divBdr>
        </w:div>
        <w:div w:id="91054674">
          <w:marLeft w:val="0"/>
          <w:marRight w:val="0"/>
          <w:marTop w:val="0"/>
          <w:marBottom w:val="0"/>
          <w:divBdr>
            <w:top w:val="none" w:sz="0" w:space="0" w:color="auto"/>
            <w:left w:val="none" w:sz="0" w:space="0" w:color="auto"/>
            <w:bottom w:val="none" w:sz="0" w:space="0" w:color="auto"/>
            <w:right w:val="none" w:sz="0" w:space="0" w:color="auto"/>
          </w:divBdr>
        </w:div>
        <w:div w:id="100491998">
          <w:marLeft w:val="0"/>
          <w:marRight w:val="0"/>
          <w:marTop w:val="0"/>
          <w:marBottom w:val="0"/>
          <w:divBdr>
            <w:top w:val="none" w:sz="0" w:space="0" w:color="auto"/>
            <w:left w:val="none" w:sz="0" w:space="0" w:color="auto"/>
            <w:bottom w:val="none" w:sz="0" w:space="0" w:color="auto"/>
            <w:right w:val="none" w:sz="0" w:space="0" w:color="auto"/>
          </w:divBdr>
        </w:div>
        <w:div w:id="102190703">
          <w:marLeft w:val="0"/>
          <w:marRight w:val="0"/>
          <w:marTop w:val="0"/>
          <w:marBottom w:val="0"/>
          <w:divBdr>
            <w:top w:val="none" w:sz="0" w:space="0" w:color="auto"/>
            <w:left w:val="none" w:sz="0" w:space="0" w:color="auto"/>
            <w:bottom w:val="none" w:sz="0" w:space="0" w:color="auto"/>
            <w:right w:val="none" w:sz="0" w:space="0" w:color="auto"/>
          </w:divBdr>
        </w:div>
        <w:div w:id="104346226">
          <w:marLeft w:val="0"/>
          <w:marRight w:val="0"/>
          <w:marTop w:val="0"/>
          <w:marBottom w:val="0"/>
          <w:divBdr>
            <w:top w:val="none" w:sz="0" w:space="0" w:color="auto"/>
            <w:left w:val="none" w:sz="0" w:space="0" w:color="auto"/>
            <w:bottom w:val="none" w:sz="0" w:space="0" w:color="auto"/>
            <w:right w:val="none" w:sz="0" w:space="0" w:color="auto"/>
          </w:divBdr>
        </w:div>
        <w:div w:id="105539919">
          <w:marLeft w:val="0"/>
          <w:marRight w:val="0"/>
          <w:marTop w:val="0"/>
          <w:marBottom w:val="0"/>
          <w:divBdr>
            <w:top w:val="none" w:sz="0" w:space="0" w:color="auto"/>
            <w:left w:val="none" w:sz="0" w:space="0" w:color="auto"/>
            <w:bottom w:val="none" w:sz="0" w:space="0" w:color="auto"/>
            <w:right w:val="none" w:sz="0" w:space="0" w:color="auto"/>
          </w:divBdr>
        </w:div>
        <w:div w:id="107118436">
          <w:marLeft w:val="0"/>
          <w:marRight w:val="0"/>
          <w:marTop w:val="0"/>
          <w:marBottom w:val="0"/>
          <w:divBdr>
            <w:top w:val="none" w:sz="0" w:space="0" w:color="auto"/>
            <w:left w:val="none" w:sz="0" w:space="0" w:color="auto"/>
            <w:bottom w:val="none" w:sz="0" w:space="0" w:color="auto"/>
            <w:right w:val="none" w:sz="0" w:space="0" w:color="auto"/>
          </w:divBdr>
        </w:div>
        <w:div w:id="117530602">
          <w:marLeft w:val="0"/>
          <w:marRight w:val="0"/>
          <w:marTop w:val="0"/>
          <w:marBottom w:val="0"/>
          <w:divBdr>
            <w:top w:val="none" w:sz="0" w:space="0" w:color="auto"/>
            <w:left w:val="none" w:sz="0" w:space="0" w:color="auto"/>
            <w:bottom w:val="none" w:sz="0" w:space="0" w:color="auto"/>
            <w:right w:val="none" w:sz="0" w:space="0" w:color="auto"/>
          </w:divBdr>
        </w:div>
        <w:div w:id="120267228">
          <w:marLeft w:val="0"/>
          <w:marRight w:val="0"/>
          <w:marTop w:val="0"/>
          <w:marBottom w:val="0"/>
          <w:divBdr>
            <w:top w:val="none" w:sz="0" w:space="0" w:color="auto"/>
            <w:left w:val="none" w:sz="0" w:space="0" w:color="auto"/>
            <w:bottom w:val="none" w:sz="0" w:space="0" w:color="auto"/>
            <w:right w:val="none" w:sz="0" w:space="0" w:color="auto"/>
          </w:divBdr>
        </w:div>
        <w:div w:id="148062307">
          <w:marLeft w:val="0"/>
          <w:marRight w:val="0"/>
          <w:marTop w:val="0"/>
          <w:marBottom w:val="0"/>
          <w:divBdr>
            <w:top w:val="none" w:sz="0" w:space="0" w:color="auto"/>
            <w:left w:val="none" w:sz="0" w:space="0" w:color="auto"/>
            <w:bottom w:val="none" w:sz="0" w:space="0" w:color="auto"/>
            <w:right w:val="none" w:sz="0" w:space="0" w:color="auto"/>
          </w:divBdr>
        </w:div>
        <w:div w:id="196164087">
          <w:marLeft w:val="0"/>
          <w:marRight w:val="0"/>
          <w:marTop w:val="0"/>
          <w:marBottom w:val="0"/>
          <w:divBdr>
            <w:top w:val="none" w:sz="0" w:space="0" w:color="auto"/>
            <w:left w:val="none" w:sz="0" w:space="0" w:color="auto"/>
            <w:bottom w:val="none" w:sz="0" w:space="0" w:color="auto"/>
            <w:right w:val="none" w:sz="0" w:space="0" w:color="auto"/>
          </w:divBdr>
        </w:div>
        <w:div w:id="211814066">
          <w:marLeft w:val="0"/>
          <w:marRight w:val="0"/>
          <w:marTop w:val="0"/>
          <w:marBottom w:val="0"/>
          <w:divBdr>
            <w:top w:val="none" w:sz="0" w:space="0" w:color="auto"/>
            <w:left w:val="none" w:sz="0" w:space="0" w:color="auto"/>
            <w:bottom w:val="none" w:sz="0" w:space="0" w:color="auto"/>
            <w:right w:val="none" w:sz="0" w:space="0" w:color="auto"/>
          </w:divBdr>
        </w:div>
        <w:div w:id="226886529">
          <w:marLeft w:val="0"/>
          <w:marRight w:val="0"/>
          <w:marTop w:val="0"/>
          <w:marBottom w:val="0"/>
          <w:divBdr>
            <w:top w:val="none" w:sz="0" w:space="0" w:color="auto"/>
            <w:left w:val="none" w:sz="0" w:space="0" w:color="auto"/>
            <w:bottom w:val="none" w:sz="0" w:space="0" w:color="auto"/>
            <w:right w:val="none" w:sz="0" w:space="0" w:color="auto"/>
          </w:divBdr>
        </w:div>
        <w:div w:id="264852075">
          <w:marLeft w:val="0"/>
          <w:marRight w:val="0"/>
          <w:marTop w:val="0"/>
          <w:marBottom w:val="0"/>
          <w:divBdr>
            <w:top w:val="none" w:sz="0" w:space="0" w:color="auto"/>
            <w:left w:val="none" w:sz="0" w:space="0" w:color="auto"/>
            <w:bottom w:val="none" w:sz="0" w:space="0" w:color="auto"/>
            <w:right w:val="none" w:sz="0" w:space="0" w:color="auto"/>
          </w:divBdr>
        </w:div>
        <w:div w:id="275721372">
          <w:marLeft w:val="0"/>
          <w:marRight w:val="0"/>
          <w:marTop w:val="0"/>
          <w:marBottom w:val="0"/>
          <w:divBdr>
            <w:top w:val="none" w:sz="0" w:space="0" w:color="auto"/>
            <w:left w:val="none" w:sz="0" w:space="0" w:color="auto"/>
            <w:bottom w:val="none" w:sz="0" w:space="0" w:color="auto"/>
            <w:right w:val="none" w:sz="0" w:space="0" w:color="auto"/>
          </w:divBdr>
        </w:div>
        <w:div w:id="279147776">
          <w:marLeft w:val="0"/>
          <w:marRight w:val="0"/>
          <w:marTop w:val="0"/>
          <w:marBottom w:val="0"/>
          <w:divBdr>
            <w:top w:val="none" w:sz="0" w:space="0" w:color="auto"/>
            <w:left w:val="none" w:sz="0" w:space="0" w:color="auto"/>
            <w:bottom w:val="none" w:sz="0" w:space="0" w:color="auto"/>
            <w:right w:val="none" w:sz="0" w:space="0" w:color="auto"/>
          </w:divBdr>
        </w:div>
        <w:div w:id="280184894">
          <w:marLeft w:val="0"/>
          <w:marRight w:val="0"/>
          <w:marTop w:val="0"/>
          <w:marBottom w:val="0"/>
          <w:divBdr>
            <w:top w:val="none" w:sz="0" w:space="0" w:color="auto"/>
            <w:left w:val="none" w:sz="0" w:space="0" w:color="auto"/>
            <w:bottom w:val="none" w:sz="0" w:space="0" w:color="auto"/>
            <w:right w:val="none" w:sz="0" w:space="0" w:color="auto"/>
          </w:divBdr>
        </w:div>
        <w:div w:id="284389836">
          <w:marLeft w:val="0"/>
          <w:marRight w:val="0"/>
          <w:marTop w:val="0"/>
          <w:marBottom w:val="0"/>
          <w:divBdr>
            <w:top w:val="none" w:sz="0" w:space="0" w:color="auto"/>
            <w:left w:val="none" w:sz="0" w:space="0" w:color="auto"/>
            <w:bottom w:val="none" w:sz="0" w:space="0" w:color="auto"/>
            <w:right w:val="none" w:sz="0" w:space="0" w:color="auto"/>
          </w:divBdr>
        </w:div>
        <w:div w:id="293369354">
          <w:marLeft w:val="0"/>
          <w:marRight w:val="0"/>
          <w:marTop w:val="0"/>
          <w:marBottom w:val="0"/>
          <w:divBdr>
            <w:top w:val="none" w:sz="0" w:space="0" w:color="auto"/>
            <w:left w:val="none" w:sz="0" w:space="0" w:color="auto"/>
            <w:bottom w:val="none" w:sz="0" w:space="0" w:color="auto"/>
            <w:right w:val="none" w:sz="0" w:space="0" w:color="auto"/>
          </w:divBdr>
        </w:div>
        <w:div w:id="347490008">
          <w:marLeft w:val="0"/>
          <w:marRight w:val="0"/>
          <w:marTop w:val="0"/>
          <w:marBottom w:val="0"/>
          <w:divBdr>
            <w:top w:val="none" w:sz="0" w:space="0" w:color="auto"/>
            <w:left w:val="none" w:sz="0" w:space="0" w:color="auto"/>
            <w:bottom w:val="none" w:sz="0" w:space="0" w:color="auto"/>
            <w:right w:val="none" w:sz="0" w:space="0" w:color="auto"/>
          </w:divBdr>
        </w:div>
        <w:div w:id="353503646">
          <w:marLeft w:val="0"/>
          <w:marRight w:val="0"/>
          <w:marTop w:val="0"/>
          <w:marBottom w:val="0"/>
          <w:divBdr>
            <w:top w:val="none" w:sz="0" w:space="0" w:color="auto"/>
            <w:left w:val="none" w:sz="0" w:space="0" w:color="auto"/>
            <w:bottom w:val="none" w:sz="0" w:space="0" w:color="auto"/>
            <w:right w:val="none" w:sz="0" w:space="0" w:color="auto"/>
          </w:divBdr>
        </w:div>
        <w:div w:id="376979893">
          <w:marLeft w:val="0"/>
          <w:marRight w:val="0"/>
          <w:marTop w:val="0"/>
          <w:marBottom w:val="0"/>
          <w:divBdr>
            <w:top w:val="none" w:sz="0" w:space="0" w:color="auto"/>
            <w:left w:val="none" w:sz="0" w:space="0" w:color="auto"/>
            <w:bottom w:val="none" w:sz="0" w:space="0" w:color="auto"/>
            <w:right w:val="none" w:sz="0" w:space="0" w:color="auto"/>
          </w:divBdr>
        </w:div>
        <w:div w:id="439300092">
          <w:marLeft w:val="0"/>
          <w:marRight w:val="0"/>
          <w:marTop w:val="0"/>
          <w:marBottom w:val="0"/>
          <w:divBdr>
            <w:top w:val="none" w:sz="0" w:space="0" w:color="auto"/>
            <w:left w:val="none" w:sz="0" w:space="0" w:color="auto"/>
            <w:bottom w:val="none" w:sz="0" w:space="0" w:color="auto"/>
            <w:right w:val="none" w:sz="0" w:space="0" w:color="auto"/>
          </w:divBdr>
        </w:div>
        <w:div w:id="439491380">
          <w:marLeft w:val="0"/>
          <w:marRight w:val="0"/>
          <w:marTop w:val="0"/>
          <w:marBottom w:val="0"/>
          <w:divBdr>
            <w:top w:val="none" w:sz="0" w:space="0" w:color="auto"/>
            <w:left w:val="none" w:sz="0" w:space="0" w:color="auto"/>
            <w:bottom w:val="none" w:sz="0" w:space="0" w:color="auto"/>
            <w:right w:val="none" w:sz="0" w:space="0" w:color="auto"/>
          </w:divBdr>
        </w:div>
        <w:div w:id="442574846">
          <w:marLeft w:val="0"/>
          <w:marRight w:val="0"/>
          <w:marTop w:val="0"/>
          <w:marBottom w:val="0"/>
          <w:divBdr>
            <w:top w:val="none" w:sz="0" w:space="0" w:color="auto"/>
            <w:left w:val="none" w:sz="0" w:space="0" w:color="auto"/>
            <w:bottom w:val="none" w:sz="0" w:space="0" w:color="auto"/>
            <w:right w:val="none" w:sz="0" w:space="0" w:color="auto"/>
          </w:divBdr>
        </w:div>
        <w:div w:id="444159971">
          <w:marLeft w:val="0"/>
          <w:marRight w:val="0"/>
          <w:marTop w:val="0"/>
          <w:marBottom w:val="0"/>
          <w:divBdr>
            <w:top w:val="none" w:sz="0" w:space="0" w:color="auto"/>
            <w:left w:val="none" w:sz="0" w:space="0" w:color="auto"/>
            <w:bottom w:val="none" w:sz="0" w:space="0" w:color="auto"/>
            <w:right w:val="none" w:sz="0" w:space="0" w:color="auto"/>
          </w:divBdr>
        </w:div>
        <w:div w:id="468399307">
          <w:marLeft w:val="0"/>
          <w:marRight w:val="0"/>
          <w:marTop w:val="0"/>
          <w:marBottom w:val="0"/>
          <w:divBdr>
            <w:top w:val="none" w:sz="0" w:space="0" w:color="auto"/>
            <w:left w:val="none" w:sz="0" w:space="0" w:color="auto"/>
            <w:bottom w:val="none" w:sz="0" w:space="0" w:color="auto"/>
            <w:right w:val="none" w:sz="0" w:space="0" w:color="auto"/>
          </w:divBdr>
        </w:div>
        <w:div w:id="512843223">
          <w:marLeft w:val="0"/>
          <w:marRight w:val="0"/>
          <w:marTop w:val="0"/>
          <w:marBottom w:val="0"/>
          <w:divBdr>
            <w:top w:val="none" w:sz="0" w:space="0" w:color="auto"/>
            <w:left w:val="none" w:sz="0" w:space="0" w:color="auto"/>
            <w:bottom w:val="none" w:sz="0" w:space="0" w:color="auto"/>
            <w:right w:val="none" w:sz="0" w:space="0" w:color="auto"/>
          </w:divBdr>
        </w:div>
        <w:div w:id="520821407">
          <w:marLeft w:val="0"/>
          <w:marRight w:val="0"/>
          <w:marTop w:val="0"/>
          <w:marBottom w:val="0"/>
          <w:divBdr>
            <w:top w:val="none" w:sz="0" w:space="0" w:color="auto"/>
            <w:left w:val="none" w:sz="0" w:space="0" w:color="auto"/>
            <w:bottom w:val="none" w:sz="0" w:space="0" w:color="auto"/>
            <w:right w:val="none" w:sz="0" w:space="0" w:color="auto"/>
          </w:divBdr>
        </w:div>
        <w:div w:id="550963619">
          <w:marLeft w:val="0"/>
          <w:marRight w:val="0"/>
          <w:marTop w:val="0"/>
          <w:marBottom w:val="0"/>
          <w:divBdr>
            <w:top w:val="none" w:sz="0" w:space="0" w:color="auto"/>
            <w:left w:val="none" w:sz="0" w:space="0" w:color="auto"/>
            <w:bottom w:val="none" w:sz="0" w:space="0" w:color="auto"/>
            <w:right w:val="none" w:sz="0" w:space="0" w:color="auto"/>
          </w:divBdr>
        </w:div>
        <w:div w:id="552548860">
          <w:marLeft w:val="0"/>
          <w:marRight w:val="0"/>
          <w:marTop w:val="0"/>
          <w:marBottom w:val="0"/>
          <w:divBdr>
            <w:top w:val="none" w:sz="0" w:space="0" w:color="auto"/>
            <w:left w:val="none" w:sz="0" w:space="0" w:color="auto"/>
            <w:bottom w:val="none" w:sz="0" w:space="0" w:color="auto"/>
            <w:right w:val="none" w:sz="0" w:space="0" w:color="auto"/>
          </w:divBdr>
        </w:div>
        <w:div w:id="563835989">
          <w:marLeft w:val="0"/>
          <w:marRight w:val="0"/>
          <w:marTop w:val="0"/>
          <w:marBottom w:val="0"/>
          <w:divBdr>
            <w:top w:val="none" w:sz="0" w:space="0" w:color="auto"/>
            <w:left w:val="none" w:sz="0" w:space="0" w:color="auto"/>
            <w:bottom w:val="none" w:sz="0" w:space="0" w:color="auto"/>
            <w:right w:val="none" w:sz="0" w:space="0" w:color="auto"/>
          </w:divBdr>
        </w:div>
        <w:div w:id="580987721">
          <w:marLeft w:val="0"/>
          <w:marRight w:val="0"/>
          <w:marTop w:val="0"/>
          <w:marBottom w:val="0"/>
          <w:divBdr>
            <w:top w:val="none" w:sz="0" w:space="0" w:color="auto"/>
            <w:left w:val="none" w:sz="0" w:space="0" w:color="auto"/>
            <w:bottom w:val="none" w:sz="0" w:space="0" w:color="auto"/>
            <w:right w:val="none" w:sz="0" w:space="0" w:color="auto"/>
          </w:divBdr>
        </w:div>
        <w:div w:id="585312070">
          <w:marLeft w:val="0"/>
          <w:marRight w:val="0"/>
          <w:marTop w:val="0"/>
          <w:marBottom w:val="0"/>
          <w:divBdr>
            <w:top w:val="none" w:sz="0" w:space="0" w:color="auto"/>
            <w:left w:val="none" w:sz="0" w:space="0" w:color="auto"/>
            <w:bottom w:val="none" w:sz="0" w:space="0" w:color="auto"/>
            <w:right w:val="none" w:sz="0" w:space="0" w:color="auto"/>
          </w:divBdr>
        </w:div>
        <w:div w:id="629019478">
          <w:marLeft w:val="0"/>
          <w:marRight w:val="0"/>
          <w:marTop w:val="0"/>
          <w:marBottom w:val="0"/>
          <w:divBdr>
            <w:top w:val="none" w:sz="0" w:space="0" w:color="auto"/>
            <w:left w:val="none" w:sz="0" w:space="0" w:color="auto"/>
            <w:bottom w:val="none" w:sz="0" w:space="0" w:color="auto"/>
            <w:right w:val="none" w:sz="0" w:space="0" w:color="auto"/>
          </w:divBdr>
        </w:div>
        <w:div w:id="633410072">
          <w:marLeft w:val="0"/>
          <w:marRight w:val="0"/>
          <w:marTop w:val="0"/>
          <w:marBottom w:val="0"/>
          <w:divBdr>
            <w:top w:val="none" w:sz="0" w:space="0" w:color="auto"/>
            <w:left w:val="none" w:sz="0" w:space="0" w:color="auto"/>
            <w:bottom w:val="none" w:sz="0" w:space="0" w:color="auto"/>
            <w:right w:val="none" w:sz="0" w:space="0" w:color="auto"/>
          </w:divBdr>
        </w:div>
        <w:div w:id="645092041">
          <w:marLeft w:val="0"/>
          <w:marRight w:val="0"/>
          <w:marTop w:val="0"/>
          <w:marBottom w:val="0"/>
          <w:divBdr>
            <w:top w:val="none" w:sz="0" w:space="0" w:color="auto"/>
            <w:left w:val="none" w:sz="0" w:space="0" w:color="auto"/>
            <w:bottom w:val="none" w:sz="0" w:space="0" w:color="auto"/>
            <w:right w:val="none" w:sz="0" w:space="0" w:color="auto"/>
          </w:divBdr>
        </w:div>
        <w:div w:id="673844250">
          <w:marLeft w:val="0"/>
          <w:marRight w:val="0"/>
          <w:marTop w:val="0"/>
          <w:marBottom w:val="0"/>
          <w:divBdr>
            <w:top w:val="none" w:sz="0" w:space="0" w:color="auto"/>
            <w:left w:val="none" w:sz="0" w:space="0" w:color="auto"/>
            <w:bottom w:val="none" w:sz="0" w:space="0" w:color="auto"/>
            <w:right w:val="none" w:sz="0" w:space="0" w:color="auto"/>
          </w:divBdr>
        </w:div>
        <w:div w:id="710568923">
          <w:marLeft w:val="0"/>
          <w:marRight w:val="0"/>
          <w:marTop w:val="0"/>
          <w:marBottom w:val="0"/>
          <w:divBdr>
            <w:top w:val="none" w:sz="0" w:space="0" w:color="auto"/>
            <w:left w:val="none" w:sz="0" w:space="0" w:color="auto"/>
            <w:bottom w:val="none" w:sz="0" w:space="0" w:color="auto"/>
            <w:right w:val="none" w:sz="0" w:space="0" w:color="auto"/>
          </w:divBdr>
        </w:div>
        <w:div w:id="713695201">
          <w:marLeft w:val="0"/>
          <w:marRight w:val="0"/>
          <w:marTop w:val="0"/>
          <w:marBottom w:val="0"/>
          <w:divBdr>
            <w:top w:val="none" w:sz="0" w:space="0" w:color="auto"/>
            <w:left w:val="none" w:sz="0" w:space="0" w:color="auto"/>
            <w:bottom w:val="none" w:sz="0" w:space="0" w:color="auto"/>
            <w:right w:val="none" w:sz="0" w:space="0" w:color="auto"/>
          </w:divBdr>
        </w:div>
        <w:div w:id="730036028">
          <w:marLeft w:val="0"/>
          <w:marRight w:val="0"/>
          <w:marTop w:val="0"/>
          <w:marBottom w:val="0"/>
          <w:divBdr>
            <w:top w:val="none" w:sz="0" w:space="0" w:color="auto"/>
            <w:left w:val="none" w:sz="0" w:space="0" w:color="auto"/>
            <w:bottom w:val="none" w:sz="0" w:space="0" w:color="auto"/>
            <w:right w:val="none" w:sz="0" w:space="0" w:color="auto"/>
          </w:divBdr>
        </w:div>
        <w:div w:id="769930591">
          <w:marLeft w:val="0"/>
          <w:marRight w:val="0"/>
          <w:marTop w:val="0"/>
          <w:marBottom w:val="0"/>
          <w:divBdr>
            <w:top w:val="none" w:sz="0" w:space="0" w:color="auto"/>
            <w:left w:val="none" w:sz="0" w:space="0" w:color="auto"/>
            <w:bottom w:val="none" w:sz="0" w:space="0" w:color="auto"/>
            <w:right w:val="none" w:sz="0" w:space="0" w:color="auto"/>
          </w:divBdr>
        </w:div>
        <w:div w:id="773744969">
          <w:marLeft w:val="0"/>
          <w:marRight w:val="0"/>
          <w:marTop w:val="0"/>
          <w:marBottom w:val="0"/>
          <w:divBdr>
            <w:top w:val="none" w:sz="0" w:space="0" w:color="auto"/>
            <w:left w:val="none" w:sz="0" w:space="0" w:color="auto"/>
            <w:bottom w:val="none" w:sz="0" w:space="0" w:color="auto"/>
            <w:right w:val="none" w:sz="0" w:space="0" w:color="auto"/>
          </w:divBdr>
        </w:div>
        <w:div w:id="778717588">
          <w:marLeft w:val="0"/>
          <w:marRight w:val="0"/>
          <w:marTop w:val="0"/>
          <w:marBottom w:val="0"/>
          <w:divBdr>
            <w:top w:val="none" w:sz="0" w:space="0" w:color="auto"/>
            <w:left w:val="none" w:sz="0" w:space="0" w:color="auto"/>
            <w:bottom w:val="none" w:sz="0" w:space="0" w:color="auto"/>
            <w:right w:val="none" w:sz="0" w:space="0" w:color="auto"/>
          </w:divBdr>
        </w:div>
        <w:div w:id="792022924">
          <w:marLeft w:val="0"/>
          <w:marRight w:val="0"/>
          <w:marTop w:val="0"/>
          <w:marBottom w:val="0"/>
          <w:divBdr>
            <w:top w:val="none" w:sz="0" w:space="0" w:color="auto"/>
            <w:left w:val="none" w:sz="0" w:space="0" w:color="auto"/>
            <w:bottom w:val="none" w:sz="0" w:space="0" w:color="auto"/>
            <w:right w:val="none" w:sz="0" w:space="0" w:color="auto"/>
          </w:divBdr>
        </w:div>
        <w:div w:id="814614388">
          <w:marLeft w:val="0"/>
          <w:marRight w:val="0"/>
          <w:marTop w:val="0"/>
          <w:marBottom w:val="0"/>
          <w:divBdr>
            <w:top w:val="none" w:sz="0" w:space="0" w:color="auto"/>
            <w:left w:val="none" w:sz="0" w:space="0" w:color="auto"/>
            <w:bottom w:val="none" w:sz="0" w:space="0" w:color="auto"/>
            <w:right w:val="none" w:sz="0" w:space="0" w:color="auto"/>
          </w:divBdr>
        </w:div>
        <w:div w:id="820269287">
          <w:marLeft w:val="0"/>
          <w:marRight w:val="0"/>
          <w:marTop w:val="0"/>
          <w:marBottom w:val="0"/>
          <w:divBdr>
            <w:top w:val="none" w:sz="0" w:space="0" w:color="auto"/>
            <w:left w:val="none" w:sz="0" w:space="0" w:color="auto"/>
            <w:bottom w:val="none" w:sz="0" w:space="0" w:color="auto"/>
            <w:right w:val="none" w:sz="0" w:space="0" w:color="auto"/>
          </w:divBdr>
        </w:div>
        <w:div w:id="841162387">
          <w:marLeft w:val="0"/>
          <w:marRight w:val="0"/>
          <w:marTop w:val="0"/>
          <w:marBottom w:val="0"/>
          <w:divBdr>
            <w:top w:val="none" w:sz="0" w:space="0" w:color="auto"/>
            <w:left w:val="none" w:sz="0" w:space="0" w:color="auto"/>
            <w:bottom w:val="none" w:sz="0" w:space="0" w:color="auto"/>
            <w:right w:val="none" w:sz="0" w:space="0" w:color="auto"/>
          </w:divBdr>
        </w:div>
        <w:div w:id="859733391">
          <w:marLeft w:val="0"/>
          <w:marRight w:val="0"/>
          <w:marTop w:val="0"/>
          <w:marBottom w:val="0"/>
          <w:divBdr>
            <w:top w:val="none" w:sz="0" w:space="0" w:color="auto"/>
            <w:left w:val="none" w:sz="0" w:space="0" w:color="auto"/>
            <w:bottom w:val="none" w:sz="0" w:space="0" w:color="auto"/>
            <w:right w:val="none" w:sz="0" w:space="0" w:color="auto"/>
          </w:divBdr>
        </w:div>
        <w:div w:id="877012129">
          <w:marLeft w:val="0"/>
          <w:marRight w:val="0"/>
          <w:marTop w:val="0"/>
          <w:marBottom w:val="0"/>
          <w:divBdr>
            <w:top w:val="none" w:sz="0" w:space="0" w:color="auto"/>
            <w:left w:val="none" w:sz="0" w:space="0" w:color="auto"/>
            <w:bottom w:val="none" w:sz="0" w:space="0" w:color="auto"/>
            <w:right w:val="none" w:sz="0" w:space="0" w:color="auto"/>
          </w:divBdr>
        </w:div>
        <w:div w:id="892278092">
          <w:marLeft w:val="0"/>
          <w:marRight w:val="0"/>
          <w:marTop w:val="0"/>
          <w:marBottom w:val="0"/>
          <w:divBdr>
            <w:top w:val="none" w:sz="0" w:space="0" w:color="auto"/>
            <w:left w:val="none" w:sz="0" w:space="0" w:color="auto"/>
            <w:bottom w:val="none" w:sz="0" w:space="0" w:color="auto"/>
            <w:right w:val="none" w:sz="0" w:space="0" w:color="auto"/>
          </w:divBdr>
        </w:div>
        <w:div w:id="991255394">
          <w:marLeft w:val="0"/>
          <w:marRight w:val="0"/>
          <w:marTop w:val="0"/>
          <w:marBottom w:val="0"/>
          <w:divBdr>
            <w:top w:val="none" w:sz="0" w:space="0" w:color="auto"/>
            <w:left w:val="none" w:sz="0" w:space="0" w:color="auto"/>
            <w:bottom w:val="none" w:sz="0" w:space="0" w:color="auto"/>
            <w:right w:val="none" w:sz="0" w:space="0" w:color="auto"/>
          </w:divBdr>
        </w:div>
        <w:div w:id="997344628">
          <w:marLeft w:val="0"/>
          <w:marRight w:val="0"/>
          <w:marTop w:val="0"/>
          <w:marBottom w:val="0"/>
          <w:divBdr>
            <w:top w:val="none" w:sz="0" w:space="0" w:color="auto"/>
            <w:left w:val="none" w:sz="0" w:space="0" w:color="auto"/>
            <w:bottom w:val="none" w:sz="0" w:space="0" w:color="auto"/>
            <w:right w:val="none" w:sz="0" w:space="0" w:color="auto"/>
          </w:divBdr>
        </w:div>
        <w:div w:id="1059522945">
          <w:marLeft w:val="0"/>
          <w:marRight w:val="0"/>
          <w:marTop w:val="0"/>
          <w:marBottom w:val="0"/>
          <w:divBdr>
            <w:top w:val="none" w:sz="0" w:space="0" w:color="auto"/>
            <w:left w:val="none" w:sz="0" w:space="0" w:color="auto"/>
            <w:bottom w:val="none" w:sz="0" w:space="0" w:color="auto"/>
            <w:right w:val="none" w:sz="0" w:space="0" w:color="auto"/>
          </w:divBdr>
        </w:div>
        <w:div w:id="1069114070">
          <w:marLeft w:val="0"/>
          <w:marRight w:val="0"/>
          <w:marTop w:val="0"/>
          <w:marBottom w:val="0"/>
          <w:divBdr>
            <w:top w:val="none" w:sz="0" w:space="0" w:color="auto"/>
            <w:left w:val="none" w:sz="0" w:space="0" w:color="auto"/>
            <w:bottom w:val="none" w:sz="0" w:space="0" w:color="auto"/>
            <w:right w:val="none" w:sz="0" w:space="0" w:color="auto"/>
          </w:divBdr>
        </w:div>
        <w:div w:id="1088968930">
          <w:marLeft w:val="0"/>
          <w:marRight w:val="0"/>
          <w:marTop w:val="0"/>
          <w:marBottom w:val="0"/>
          <w:divBdr>
            <w:top w:val="none" w:sz="0" w:space="0" w:color="auto"/>
            <w:left w:val="none" w:sz="0" w:space="0" w:color="auto"/>
            <w:bottom w:val="none" w:sz="0" w:space="0" w:color="auto"/>
            <w:right w:val="none" w:sz="0" w:space="0" w:color="auto"/>
          </w:divBdr>
        </w:div>
        <w:div w:id="1094475148">
          <w:marLeft w:val="0"/>
          <w:marRight w:val="0"/>
          <w:marTop w:val="0"/>
          <w:marBottom w:val="0"/>
          <w:divBdr>
            <w:top w:val="none" w:sz="0" w:space="0" w:color="auto"/>
            <w:left w:val="none" w:sz="0" w:space="0" w:color="auto"/>
            <w:bottom w:val="none" w:sz="0" w:space="0" w:color="auto"/>
            <w:right w:val="none" w:sz="0" w:space="0" w:color="auto"/>
          </w:divBdr>
        </w:div>
        <w:div w:id="1098520301">
          <w:marLeft w:val="0"/>
          <w:marRight w:val="0"/>
          <w:marTop w:val="0"/>
          <w:marBottom w:val="0"/>
          <w:divBdr>
            <w:top w:val="none" w:sz="0" w:space="0" w:color="auto"/>
            <w:left w:val="none" w:sz="0" w:space="0" w:color="auto"/>
            <w:bottom w:val="none" w:sz="0" w:space="0" w:color="auto"/>
            <w:right w:val="none" w:sz="0" w:space="0" w:color="auto"/>
          </w:divBdr>
        </w:div>
        <w:div w:id="1139880620">
          <w:marLeft w:val="0"/>
          <w:marRight w:val="0"/>
          <w:marTop w:val="0"/>
          <w:marBottom w:val="0"/>
          <w:divBdr>
            <w:top w:val="none" w:sz="0" w:space="0" w:color="auto"/>
            <w:left w:val="none" w:sz="0" w:space="0" w:color="auto"/>
            <w:bottom w:val="none" w:sz="0" w:space="0" w:color="auto"/>
            <w:right w:val="none" w:sz="0" w:space="0" w:color="auto"/>
          </w:divBdr>
        </w:div>
        <w:div w:id="1145513359">
          <w:marLeft w:val="0"/>
          <w:marRight w:val="0"/>
          <w:marTop w:val="0"/>
          <w:marBottom w:val="0"/>
          <w:divBdr>
            <w:top w:val="none" w:sz="0" w:space="0" w:color="auto"/>
            <w:left w:val="none" w:sz="0" w:space="0" w:color="auto"/>
            <w:bottom w:val="none" w:sz="0" w:space="0" w:color="auto"/>
            <w:right w:val="none" w:sz="0" w:space="0" w:color="auto"/>
          </w:divBdr>
        </w:div>
        <w:div w:id="1149860658">
          <w:marLeft w:val="0"/>
          <w:marRight w:val="0"/>
          <w:marTop w:val="0"/>
          <w:marBottom w:val="0"/>
          <w:divBdr>
            <w:top w:val="none" w:sz="0" w:space="0" w:color="auto"/>
            <w:left w:val="none" w:sz="0" w:space="0" w:color="auto"/>
            <w:bottom w:val="none" w:sz="0" w:space="0" w:color="auto"/>
            <w:right w:val="none" w:sz="0" w:space="0" w:color="auto"/>
          </w:divBdr>
        </w:div>
        <w:div w:id="1154948441">
          <w:marLeft w:val="0"/>
          <w:marRight w:val="0"/>
          <w:marTop w:val="0"/>
          <w:marBottom w:val="0"/>
          <w:divBdr>
            <w:top w:val="none" w:sz="0" w:space="0" w:color="auto"/>
            <w:left w:val="none" w:sz="0" w:space="0" w:color="auto"/>
            <w:bottom w:val="none" w:sz="0" w:space="0" w:color="auto"/>
            <w:right w:val="none" w:sz="0" w:space="0" w:color="auto"/>
          </w:divBdr>
        </w:div>
        <w:div w:id="1169372360">
          <w:marLeft w:val="0"/>
          <w:marRight w:val="0"/>
          <w:marTop w:val="0"/>
          <w:marBottom w:val="0"/>
          <w:divBdr>
            <w:top w:val="none" w:sz="0" w:space="0" w:color="auto"/>
            <w:left w:val="none" w:sz="0" w:space="0" w:color="auto"/>
            <w:bottom w:val="none" w:sz="0" w:space="0" w:color="auto"/>
            <w:right w:val="none" w:sz="0" w:space="0" w:color="auto"/>
          </w:divBdr>
        </w:div>
        <w:div w:id="1170826071">
          <w:marLeft w:val="0"/>
          <w:marRight w:val="0"/>
          <w:marTop w:val="0"/>
          <w:marBottom w:val="0"/>
          <w:divBdr>
            <w:top w:val="none" w:sz="0" w:space="0" w:color="auto"/>
            <w:left w:val="none" w:sz="0" w:space="0" w:color="auto"/>
            <w:bottom w:val="none" w:sz="0" w:space="0" w:color="auto"/>
            <w:right w:val="none" w:sz="0" w:space="0" w:color="auto"/>
          </w:divBdr>
        </w:div>
        <w:div w:id="1170826297">
          <w:marLeft w:val="0"/>
          <w:marRight w:val="0"/>
          <w:marTop w:val="0"/>
          <w:marBottom w:val="0"/>
          <w:divBdr>
            <w:top w:val="none" w:sz="0" w:space="0" w:color="auto"/>
            <w:left w:val="none" w:sz="0" w:space="0" w:color="auto"/>
            <w:bottom w:val="none" w:sz="0" w:space="0" w:color="auto"/>
            <w:right w:val="none" w:sz="0" w:space="0" w:color="auto"/>
          </w:divBdr>
        </w:div>
        <w:div w:id="1179127269">
          <w:marLeft w:val="0"/>
          <w:marRight w:val="0"/>
          <w:marTop w:val="0"/>
          <w:marBottom w:val="0"/>
          <w:divBdr>
            <w:top w:val="none" w:sz="0" w:space="0" w:color="auto"/>
            <w:left w:val="none" w:sz="0" w:space="0" w:color="auto"/>
            <w:bottom w:val="none" w:sz="0" w:space="0" w:color="auto"/>
            <w:right w:val="none" w:sz="0" w:space="0" w:color="auto"/>
          </w:divBdr>
        </w:div>
        <w:div w:id="1192500543">
          <w:marLeft w:val="0"/>
          <w:marRight w:val="0"/>
          <w:marTop w:val="0"/>
          <w:marBottom w:val="0"/>
          <w:divBdr>
            <w:top w:val="none" w:sz="0" w:space="0" w:color="auto"/>
            <w:left w:val="none" w:sz="0" w:space="0" w:color="auto"/>
            <w:bottom w:val="none" w:sz="0" w:space="0" w:color="auto"/>
            <w:right w:val="none" w:sz="0" w:space="0" w:color="auto"/>
          </w:divBdr>
        </w:div>
        <w:div w:id="1202861293">
          <w:marLeft w:val="0"/>
          <w:marRight w:val="0"/>
          <w:marTop w:val="0"/>
          <w:marBottom w:val="0"/>
          <w:divBdr>
            <w:top w:val="none" w:sz="0" w:space="0" w:color="auto"/>
            <w:left w:val="none" w:sz="0" w:space="0" w:color="auto"/>
            <w:bottom w:val="none" w:sz="0" w:space="0" w:color="auto"/>
            <w:right w:val="none" w:sz="0" w:space="0" w:color="auto"/>
          </w:divBdr>
        </w:div>
        <w:div w:id="1218780993">
          <w:marLeft w:val="0"/>
          <w:marRight w:val="0"/>
          <w:marTop w:val="0"/>
          <w:marBottom w:val="0"/>
          <w:divBdr>
            <w:top w:val="none" w:sz="0" w:space="0" w:color="auto"/>
            <w:left w:val="none" w:sz="0" w:space="0" w:color="auto"/>
            <w:bottom w:val="none" w:sz="0" w:space="0" w:color="auto"/>
            <w:right w:val="none" w:sz="0" w:space="0" w:color="auto"/>
          </w:divBdr>
        </w:div>
        <w:div w:id="1236823586">
          <w:marLeft w:val="0"/>
          <w:marRight w:val="0"/>
          <w:marTop w:val="0"/>
          <w:marBottom w:val="0"/>
          <w:divBdr>
            <w:top w:val="none" w:sz="0" w:space="0" w:color="auto"/>
            <w:left w:val="none" w:sz="0" w:space="0" w:color="auto"/>
            <w:bottom w:val="none" w:sz="0" w:space="0" w:color="auto"/>
            <w:right w:val="none" w:sz="0" w:space="0" w:color="auto"/>
          </w:divBdr>
        </w:div>
        <w:div w:id="1255943124">
          <w:marLeft w:val="0"/>
          <w:marRight w:val="0"/>
          <w:marTop w:val="0"/>
          <w:marBottom w:val="0"/>
          <w:divBdr>
            <w:top w:val="none" w:sz="0" w:space="0" w:color="auto"/>
            <w:left w:val="none" w:sz="0" w:space="0" w:color="auto"/>
            <w:bottom w:val="none" w:sz="0" w:space="0" w:color="auto"/>
            <w:right w:val="none" w:sz="0" w:space="0" w:color="auto"/>
          </w:divBdr>
        </w:div>
        <w:div w:id="1290086545">
          <w:marLeft w:val="0"/>
          <w:marRight w:val="0"/>
          <w:marTop w:val="0"/>
          <w:marBottom w:val="0"/>
          <w:divBdr>
            <w:top w:val="none" w:sz="0" w:space="0" w:color="auto"/>
            <w:left w:val="none" w:sz="0" w:space="0" w:color="auto"/>
            <w:bottom w:val="none" w:sz="0" w:space="0" w:color="auto"/>
            <w:right w:val="none" w:sz="0" w:space="0" w:color="auto"/>
          </w:divBdr>
        </w:div>
        <w:div w:id="1293091962">
          <w:marLeft w:val="0"/>
          <w:marRight w:val="0"/>
          <w:marTop w:val="0"/>
          <w:marBottom w:val="0"/>
          <w:divBdr>
            <w:top w:val="none" w:sz="0" w:space="0" w:color="auto"/>
            <w:left w:val="none" w:sz="0" w:space="0" w:color="auto"/>
            <w:bottom w:val="none" w:sz="0" w:space="0" w:color="auto"/>
            <w:right w:val="none" w:sz="0" w:space="0" w:color="auto"/>
          </w:divBdr>
        </w:div>
        <w:div w:id="1318194619">
          <w:marLeft w:val="0"/>
          <w:marRight w:val="0"/>
          <w:marTop w:val="0"/>
          <w:marBottom w:val="0"/>
          <w:divBdr>
            <w:top w:val="none" w:sz="0" w:space="0" w:color="auto"/>
            <w:left w:val="none" w:sz="0" w:space="0" w:color="auto"/>
            <w:bottom w:val="none" w:sz="0" w:space="0" w:color="auto"/>
            <w:right w:val="none" w:sz="0" w:space="0" w:color="auto"/>
          </w:divBdr>
        </w:div>
        <w:div w:id="1332176508">
          <w:marLeft w:val="0"/>
          <w:marRight w:val="0"/>
          <w:marTop w:val="0"/>
          <w:marBottom w:val="0"/>
          <w:divBdr>
            <w:top w:val="none" w:sz="0" w:space="0" w:color="auto"/>
            <w:left w:val="none" w:sz="0" w:space="0" w:color="auto"/>
            <w:bottom w:val="none" w:sz="0" w:space="0" w:color="auto"/>
            <w:right w:val="none" w:sz="0" w:space="0" w:color="auto"/>
          </w:divBdr>
        </w:div>
        <w:div w:id="1351837358">
          <w:marLeft w:val="0"/>
          <w:marRight w:val="0"/>
          <w:marTop w:val="0"/>
          <w:marBottom w:val="0"/>
          <w:divBdr>
            <w:top w:val="none" w:sz="0" w:space="0" w:color="auto"/>
            <w:left w:val="none" w:sz="0" w:space="0" w:color="auto"/>
            <w:bottom w:val="none" w:sz="0" w:space="0" w:color="auto"/>
            <w:right w:val="none" w:sz="0" w:space="0" w:color="auto"/>
          </w:divBdr>
        </w:div>
        <w:div w:id="1353220040">
          <w:marLeft w:val="0"/>
          <w:marRight w:val="0"/>
          <w:marTop w:val="0"/>
          <w:marBottom w:val="0"/>
          <w:divBdr>
            <w:top w:val="none" w:sz="0" w:space="0" w:color="auto"/>
            <w:left w:val="none" w:sz="0" w:space="0" w:color="auto"/>
            <w:bottom w:val="none" w:sz="0" w:space="0" w:color="auto"/>
            <w:right w:val="none" w:sz="0" w:space="0" w:color="auto"/>
          </w:divBdr>
        </w:div>
        <w:div w:id="1361859272">
          <w:marLeft w:val="0"/>
          <w:marRight w:val="0"/>
          <w:marTop w:val="0"/>
          <w:marBottom w:val="0"/>
          <w:divBdr>
            <w:top w:val="none" w:sz="0" w:space="0" w:color="auto"/>
            <w:left w:val="none" w:sz="0" w:space="0" w:color="auto"/>
            <w:bottom w:val="none" w:sz="0" w:space="0" w:color="auto"/>
            <w:right w:val="none" w:sz="0" w:space="0" w:color="auto"/>
          </w:divBdr>
        </w:div>
        <w:div w:id="1364676447">
          <w:marLeft w:val="0"/>
          <w:marRight w:val="0"/>
          <w:marTop w:val="0"/>
          <w:marBottom w:val="0"/>
          <w:divBdr>
            <w:top w:val="none" w:sz="0" w:space="0" w:color="auto"/>
            <w:left w:val="none" w:sz="0" w:space="0" w:color="auto"/>
            <w:bottom w:val="none" w:sz="0" w:space="0" w:color="auto"/>
            <w:right w:val="none" w:sz="0" w:space="0" w:color="auto"/>
          </w:divBdr>
        </w:div>
        <w:div w:id="1371758947">
          <w:marLeft w:val="0"/>
          <w:marRight w:val="0"/>
          <w:marTop w:val="0"/>
          <w:marBottom w:val="0"/>
          <w:divBdr>
            <w:top w:val="none" w:sz="0" w:space="0" w:color="auto"/>
            <w:left w:val="none" w:sz="0" w:space="0" w:color="auto"/>
            <w:bottom w:val="none" w:sz="0" w:space="0" w:color="auto"/>
            <w:right w:val="none" w:sz="0" w:space="0" w:color="auto"/>
          </w:divBdr>
        </w:div>
        <w:div w:id="1376615951">
          <w:marLeft w:val="0"/>
          <w:marRight w:val="0"/>
          <w:marTop w:val="0"/>
          <w:marBottom w:val="0"/>
          <w:divBdr>
            <w:top w:val="none" w:sz="0" w:space="0" w:color="auto"/>
            <w:left w:val="none" w:sz="0" w:space="0" w:color="auto"/>
            <w:bottom w:val="none" w:sz="0" w:space="0" w:color="auto"/>
            <w:right w:val="none" w:sz="0" w:space="0" w:color="auto"/>
          </w:divBdr>
        </w:div>
        <w:div w:id="1396659868">
          <w:marLeft w:val="0"/>
          <w:marRight w:val="0"/>
          <w:marTop w:val="0"/>
          <w:marBottom w:val="0"/>
          <w:divBdr>
            <w:top w:val="none" w:sz="0" w:space="0" w:color="auto"/>
            <w:left w:val="none" w:sz="0" w:space="0" w:color="auto"/>
            <w:bottom w:val="none" w:sz="0" w:space="0" w:color="auto"/>
            <w:right w:val="none" w:sz="0" w:space="0" w:color="auto"/>
          </w:divBdr>
        </w:div>
        <w:div w:id="1398431659">
          <w:marLeft w:val="0"/>
          <w:marRight w:val="0"/>
          <w:marTop w:val="0"/>
          <w:marBottom w:val="0"/>
          <w:divBdr>
            <w:top w:val="none" w:sz="0" w:space="0" w:color="auto"/>
            <w:left w:val="none" w:sz="0" w:space="0" w:color="auto"/>
            <w:bottom w:val="none" w:sz="0" w:space="0" w:color="auto"/>
            <w:right w:val="none" w:sz="0" w:space="0" w:color="auto"/>
          </w:divBdr>
        </w:div>
        <w:div w:id="1423644485">
          <w:marLeft w:val="0"/>
          <w:marRight w:val="0"/>
          <w:marTop w:val="0"/>
          <w:marBottom w:val="0"/>
          <w:divBdr>
            <w:top w:val="none" w:sz="0" w:space="0" w:color="auto"/>
            <w:left w:val="none" w:sz="0" w:space="0" w:color="auto"/>
            <w:bottom w:val="none" w:sz="0" w:space="0" w:color="auto"/>
            <w:right w:val="none" w:sz="0" w:space="0" w:color="auto"/>
          </w:divBdr>
        </w:div>
        <w:div w:id="1434745127">
          <w:marLeft w:val="0"/>
          <w:marRight w:val="0"/>
          <w:marTop w:val="0"/>
          <w:marBottom w:val="0"/>
          <w:divBdr>
            <w:top w:val="none" w:sz="0" w:space="0" w:color="auto"/>
            <w:left w:val="none" w:sz="0" w:space="0" w:color="auto"/>
            <w:bottom w:val="none" w:sz="0" w:space="0" w:color="auto"/>
            <w:right w:val="none" w:sz="0" w:space="0" w:color="auto"/>
          </w:divBdr>
        </w:div>
        <w:div w:id="1457215585">
          <w:marLeft w:val="0"/>
          <w:marRight w:val="0"/>
          <w:marTop w:val="0"/>
          <w:marBottom w:val="0"/>
          <w:divBdr>
            <w:top w:val="none" w:sz="0" w:space="0" w:color="auto"/>
            <w:left w:val="none" w:sz="0" w:space="0" w:color="auto"/>
            <w:bottom w:val="none" w:sz="0" w:space="0" w:color="auto"/>
            <w:right w:val="none" w:sz="0" w:space="0" w:color="auto"/>
          </w:divBdr>
        </w:div>
        <w:div w:id="1470246432">
          <w:marLeft w:val="0"/>
          <w:marRight w:val="0"/>
          <w:marTop w:val="0"/>
          <w:marBottom w:val="0"/>
          <w:divBdr>
            <w:top w:val="none" w:sz="0" w:space="0" w:color="auto"/>
            <w:left w:val="none" w:sz="0" w:space="0" w:color="auto"/>
            <w:bottom w:val="none" w:sz="0" w:space="0" w:color="auto"/>
            <w:right w:val="none" w:sz="0" w:space="0" w:color="auto"/>
          </w:divBdr>
        </w:div>
        <w:div w:id="1496147642">
          <w:marLeft w:val="0"/>
          <w:marRight w:val="0"/>
          <w:marTop w:val="0"/>
          <w:marBottom w:val="0"/>
          <w:divBdr>
            <w:top w:val="none" w:sz="0" w:space="0" w:color="auto"/>
            <w:left w:val="none" w:sz="0" w:space="0" w:color="auto"/>
            <w:bottom w:val="none" w:sz="0" w:space="0" w:color="auto"/>
            <w:right w:val="none" w:sz="0" w:space="0" w:color="auto"/>
          </w:divBdr>
        </w:div>
        <w:div w:id="1548445110">
          <w:marLeft w:val="0"/>
          <w:marRight w:val="0"/>
          <w:marTop w:val="0"/>
          <w:marBottom w:val="0"/>
          <w:divBdr>
            <w:top w:val="none" w:sz="0" w:space="0" w:color="auto"/>
            <w:left w:val="none" w:sz="0" w:space="0" w:color="auto"/>
            <w:bottom w:val="none" w:sz="0" w:space="0" w:color="auto"/>
            <w:right w:val="none" w:sz="0" w:space="0" w:color="auto"/>
          </w:divBdr>
        </w:div>
        <w:div w:id="1556892484">
          <w:marLeft w:val="0"/>
          <w:marRight w:val="0"/>
          <w:marTop w:val="0"/>
          <w:marBottom w:val="0"/>
          <w:divBdr>
            <w:top w:val="none" w:sz="0" w:space="0" w:color="auto"/>
            <w:left w:val="none" w:sz="0" w:space="0" w:color="auto"/>
            <w:bottom w:val="none" w:sz="0" w:space="0" w:color="auto"/>
            <w:right w:val="none" w:sz="0" w:space="0" w:color="auto"/>
          </w:divBdr>
        </w:div>
        <w:div w:id="1558320607">
          <w:marLeft w:val="0"/>
          <w:marRight w:val="0"/>
          <w:marTop w:val="0"/>
          <w:marBottom w:val="0"/>
          <w:divBdr>
            <w:top w:val="none" w:sz="0" w:space="0" w:color="auto"/>
            <w:left w:val="none" w:sz="0" w:space="0" w:color="auto"/>
            <w:bottom w:val="none" w:sz="0" w:space="0" w:color="auto"/>
            <w:right w:val="none" w:sz="0" w:space="0" w:color="auto"/>
          </w:divBdr>
        </w:div>
        <w:div w:id="1562017193">
          <w:marLeft w:val="0"/>
          <w:marRight w:val="0"/>
          <w:marTop w:val="0"/>
          <w:marBottom w:val="0"/>
          <w:divBdr>
            <w:top w:val="none" w:sz="0" w:space="0" w:color="auto"/>
            <w:left w:val="none" w:sz="0" w:space="0" w:color="auto"/>
            <w:bottom w:val="none" w:sz="0" w:space="0" w:color="auto"/>
            <w:right w:val="none" w:sz="0" w:space="0" w:color="auto"/>
          </w:divBdr>
        </w:div>
        <w:div w:id="1582792031">
          <w:marLeft w:val="0"/>
          <w:marRight w:val="0"/>
          <w:marTop w:val="0"/>
          <w:marBottom w:val="0"/>
          <w:divBdr>
            <w:top w:val="none" w:sz="0" w:space="0" w:color="auto"/>
            <w:left w:val="none" w:sz="0" w:space="0" w:color="auto"/>
            <w:bottom w:val="none" w:sz="0" w:space="0" w:color="auto"/>
            <w:right w:val="none" w:sz="0" w:space="0" w:color="auto"/>
          </w:divBdr>
        </w:div>
        <w:div w:id="1583837740">
          <w:marLeft w:val="0"/>
          <w:marRight w:val="0"/>
          <w:marTop w:val="0"/>
          <w:marBottom w:val="0"/>
          <w:divBdr>
            <w:top w:val="none" w:sz="0" w:space="0" w:color="auto"/>
            <w:left w:val="none" w:sz="0" w:space="0" w:color="auto"/>
            <w:bottom w:val="none" w:sz="0" w:space="0" w:color="auto"/>
            <w:right w:val="none" w:sz="0" w:space="0" w:color="auto"/>
          </w:divBdr>
        </w:div>
        <w:div w:id="1629242055">
          <w:marLeft w:val="0"/>
          <w:marRight w:val="0"/>
          <w:marTop w:val="0"/>
          <w:marBottom w:val="0"/>
          <w:divBdr>
            <w:top w:val="none" w:sz="0" w:space="0" w:color="auto"/>
            <w:left w:val="none" w:sz="0" w:space="0" w:color="auto"/>
            <w:bottom w:val="none" w:sz="0" w:space="0" w:color="auto"/>
            <w:right w:val="none" w:sz="0" w:space="0" w:color="auto"/>
          </w:divBdr>
        </w:div>
        <w:div w:id="1632246553">
          <w:marLeft w:val="0"/>
          <w:marRight w:val="0"/>
          <w:marTop w:val="0"/>
          <w:marBottom w:val="0"/>
          <w:divBdr>
            <w:top w:val="none" w:sz="0" w:space="0" w:color="auto"/>
            <w:left w:val="none" w:sz="0" w:space="0" w:color="auto"/>
            <w:bottom w:val="none" w:sz="0" w:space="0" w:color="auto"/>
            <w:right w:val="none" w:sz="0" w:space="0" w:color="auto"/>
          </w:divBdr>
        </w:div>
        <w:div w:id="1643341069">
          <w:marLeft w:val="0"/>
          <w:marRight w:val="0"/>
          <w:marTop w:val="0"/>
          <w:marBottom w:val="0"/>
          <w:divBdr>
            <w:top w:val="none" w:sz="0" w:space="0" w:color="auto"/>
            <w:left w:val="none" w:sz="0" w:space="0" w:color="auto"/>
            <w:bottom w:val="none" w:sz="0" w:space="0" w:color="auto"/>
            <w:right w:val="none" w:sz="0" w:space="0" w:color="auto"/>
          </w:divBdr>
        </w:div>
        <w:div w:id="1648120196">
          <w:marLeft w:val="0"/>
          <w:marRight w:val="0"/>
          <w:marTop w:val="0"/>
          <w:marBottom w:val="0"/>
          <w:divBdr>
            <w:top w:val="none" w:sz="0" w:space="0" w:color="auto"/>
            <w:left w:val="none" w:sz="0" w:space="0" w:color="auto"/>
            <w:bottom w:val="none" w:sz="0" w:space="0" w:color="auto"/>
            <w:right w:val="none" w:sz="0" w:space="0" w:color="auto"/>
          </w:divBdr>
        </w:div>
        <w:div w:id="1669214867">
          <w:marLeft w:val="0"/>
          <w:marRight w:val="0"/>
          <w:marTop w:val="0"/>
          <w:marBottom w:val="0"/>
          <w:divBdr>
            <w:top w:val="none" w:sz="0" w:space="0" w:color="auto"/>
            <w:left w:val="none" w:sz="0" w:space="0" w:color="auto"/>
            <w:bottom w:val="none" w:sz="0" w:space="0" w:color="auto"/>
            <w:right w:val="none" w:sz="0" w:space="0" w:color="auto"/>
          </w:divBdr>
        </w:div>
        <w:div w:id="1685133838">
          <w:marLeft w:val="0"/>
          <w:marRight w:val="0"/>
          <w:marTop w:val="0"/>
          <w:marBottom w:val="0"/>
          <w:divBdr>
            <w:top w:val="none" w:sz="0" w:space="0" w:color="auto"/>
            <w:left w:val="none" w:sz="0" w:space="0" w:color="auto"/>
            <w:bottom w:val="none" w:sz="0" w:space="0" w:color="auto"/>
            <w:right w:val="none" w:sz="0" w:space="0" w:color="auto"/>
          </w:divBdr>
        </w:div>
        <w:div w:id="1699771668">
          <w:marLeft w:val="0"/>
          <w:marRight w:val="0"/>
          <w:marTop w:val="0"/>
          <w:marBottom w:val="0"/>
          <w:divBdr>
            <w:top w:val="none" w:sz="0" w:space="0" w:color="auto"/>
            <w:left w:val="none" w:sz="0" w:space="0" w:color="auto"/>
            <w:bottom w:val="none" w:sz="0" w:space="0" w:color="auto"/>
            <w:right w:val="none" w:sz="0" w:space="0" w:color="auto"/>
          </w:divBdr>
        </w:div>
        <w:div w:id="1706826106">
          <w:marLeft w:val="0"/>
          <w:marRight w:val="0"/>
          <w:marTop w:val="0"/>
          <w:marBottom w:val="0"/>
          <w:divBdr>
            <w:top w:val="none" w:sz="0" w:space="0" w:color="auto"/>
            <w:left w:val="none" w:sz="0" w:space="0" w:color="auto"/>
            <w:bottom w:val="none" w:sz="0" w:space="0" w:color="auto"/>
            <w:right w:val="none" w:sz="0" w:space="0" w:color="auto"/>
          </w:divBdr>
        </w:div>
        <w:div w:id="1802334214">
          <w:marLeft w:val="0"/>
          <w:marRight w:val="0"/>
          <w:marTop w:val="0"/>
          <w:marBottom w:val="0"/>
          <w:divBdr>
            <w:top w:val="none" w:sz="0" w:space="0" w:color="auto"/>
            <w:left w:val="none" w:sz="0" w:space="0" w:color="auto"/>
            <w:bottom w:val="none" w:sz="0" w:space="0" w:color="auto"/>
            <w:right w:val="none" w:sz="0" w:space="0" w:color="auto"/>
          </w:divBdr>
        </w:div>
        <w:div w:id="1832987091">
          <w:marLeft w:val="0"/>
          <w:marRight w:val="0"/>
          <w:marTop w:val="0"/>
          <w:marBottom w:val="0"/>
          <w:divBdr>
            <w:top w:val="none" w:sz="0" w:space="0" w:color="auto"/>
            <w:left w:val="none" w:sz="0" w:space="0" w:color="auto"/>
            <w:bottom w:val="none" w:sz="0" w:space="0" w:color="auto"/>
            <w:right w:val="none" w:sz="0" w:space="0" w:color="auto"/>
          </w:divBdr>
        </w:div>
        <w:div w:id="1834370408">
          <w:marLeft w:val="0"/>
          <w:marRight w:val="0"/>
          <w:marTop w:val="0"/>
          <w:marBottom w:val="0"/>
          <w:divBdr>
            <w:top w:val="none" w:sz="0" w:space="0" w:color="auto"/>
            <w:left w:val="none" w:sz="0" w:space="0" w:color="auto"/>
            <w:bottom w:val="none" w:sz="0" w:space="0" w:color="auto"/>
            <w:right w:val="none" w:sz="0" w:space="0" w:color="auto"/>
          </w:divBdr>
        </w:div>
        <w:div w:id="1871718439">
          <w:marLeft w:val="0"/>
          <w:marRight w:val="0"/>
          <w:marTop w:val="0"/>
          <w:marBottom w:val="0"/>
          <w:divBdr>
            <w:top w:val="none" w:sz="0" w:space="0" w:color="auto"/>
            <w:left w:val="none" w:sz="0" w:space="0" w:color="auto"/>
            <w:bottom w:val="none" w:sz="0" w:space="0" w:color="auto"/>
            <w:right w:val="none" w:sz="0" w:space="0" w:color="auto"/>
          </w:divBdr>
        </w:div>
        <w:div w:id="1905217255">
          <w:marLeft w:val="0"/>
          <w:marRight w:val="0"/>
          <w:marTop w:val="0"/>
          <w:marBottom w:val="0"/>
          <w:divBdr>
            <w:top w:val="none" w:sz="0" w:space="0" w:color="auto"/>
            <w:left w:val="none" w:sz="0" w:space="0" w:color="auto"/>
            <w:bottom w:val="none" w:sz="0" w:space="0" w:color="auto"/>
            <w:right w:val="none" w:sz="0" w:space="0" w:color="auto"/>
          </w:divBdr>
        </w:div>
        <w:div w:id="1930581745">
          <w:marLeft w:val="0"/>
          <w:marRight w:val="0"/>
          <w:marTop w:val="0"/>
          <w:marBottom w:val="0"/>
          <w:divBdr>
            <w:top w:val="none" w:sz="0" w:space="0" w:color="auto"/>
            <w:left w:val="none" w:sz="0" w:space="0" w:color="auto"/>
            <w:bottom w:val="none" w:sz="0" w:space="0" w:color="auto"/>
            <w:right w:val="none" w:sz="0" w:space="0" w:color="auto"/>
          </w:divBdr>
        </w:div>
        <w:div w:id="1933078045">
          <w:marLeft w:val="0"/>
          <w:marRight w:val="0"/>
          <w:marTop w:val="0"/>
          <w:marBottom w:val="0"/>
          <w:divBdr>
            <w:top w:val="none" w:sz="0" w:space="0" w:color="auto"/>
            <w:left w:val="none" w:sz="0" w:space="0" w:color="auto"/>
            <w:bottom w:val="none" w:sz="0" w:space="0" w:color="auto"/>
            <w:right w:val="none" w:sz="0" w:space="0" w:color="auto"/>
          </w:divBdr>
        </w:div>
        <w:div w:id="1934822553">
          <w:marLeft w:val="0"/>
          <w:marRight w:val="0"/>
          <w:marTop w:val="0"/>
          <w:marBottom w:val="0"/>
          <w:divBdr>
            <w:top w:val="none" w:sz="0" w:space="0" w:color="auto"/>
            <w:left w:val="none" w:sz="0" w:space="0" w:color="auto"/>
            <w:bottom w:val="none" w:sz="0" w:space="0" w:color="auto"/>
            <w:right w:val="none" w:sz="0" w:space="0" w:color="auto"/>
          </w:divBdr>
        </w:div>
        <w:div w:id="1948929771">
          <w:marLeft w:val="0"/>
          <w:marRight w:val="0"/>
          <w:marTop w:val="0"/>
          <w:marBottom w:val="0"/>
          <w:divBdr>
            <w:top w:val="none" w:sz="0" w:space="0" w:color="auto"/>
            <w:left w:val="none" w:sz="0" w:space="0" w:color="auto"/>
            <w:bottom w:val="none" w:sz="0" w:space="0" w:color="auto"/>
            <w:right w:val="none" w:sz="0" w:space="0" w:color="auto"/>
          </w:divBdr>
        </w:div>
        <w:div w:id="1957756982">
          <w:marLeft w:val="0"/>
          <w:marRight w:val="0"/>
          <w:marTop w:val="0"/>
          <w:marBottom w:val="0"/>
          <w:divBdr>
            <w:top w:val="none" w:sz="0" w:space="0" w:color="auto"/>
            <w:left w:val="none" w:sz="0" w:space="0" w:color="auto"/>
            <w:bottom w:val="none" w:sz="0" w:space="0" w:color="auto"/>
            <w:right w:val="none" w:sz="0" w:space="0" w:color="auto"/>
          </w:divBdr>
        </w:div>
        <w:div w:id="1966886969">
          <w:marLeft w:val="0"/>
          <w:marRight w:val="0"/>
          <w:marTop w:val="0"/>
          <w:marBottom w:val="0"/>
          <w:divBdr>
            <w:top w:val="none" w:sz="0" w:space="0" w:color="auto"/>
            <w:left w:val="none" w:sz="0" w:space="0" w:color="auto"/>
            <w:bottom w:val="none" w:sz="0" w:space="0" w:color="auto"/>
            <w:right w:val="none" w:sz="0" w:space="0" w:color="auto"/>
          </w:divBdr>
        </w:div>
        <w:div w:id="1968777827">
          <w:marLeft w:val="0"/>
          <w:marRight w:val="0"/>
          <w:marTop w:val="0"/>
          <w:marBottom w:val="0"/>
          <w:divBdr>
            <w:top w:val="none" w:sz="0" w:space="0" w:color="auto"/>
            <w:left w:val="none" w:sz="0" w:space="0" w:color="auto"/>
            <w:bottom w:val="none" w:sz="0" w:space="0" w:color="auto"/>
            <w:right w:val="none" w:sz="0" w:space="0" w:color="auto"/>
          </w:divBdr>
        </w:div>
        <w:div w:id="1990665396">
          <w:marLeft w:val="0"/>
          <w:marRight w:val="0"/>
          <w:marTop w:val="0"/>
          <w:marBottom w:val="0"/>
          <w:divBdr>
            <w:top w:val="none" w:sz="0" w:space="0" w:color="auto"/>
            <w:left w:val="none" w:sz="0" w:space="0" w:color="auto"/>
            <w:bottom w:val="none" w:sz="0" w:space="0" w:color="auto"/>
            <w:right w:val="none" w:sz="0" w:space="0" w:color="auto"/>
          </w:divBdr>
        </w:div>
        <w:div w:id="1994262147">
          <w:marLeft w:val="0"/>
          <w:marRight w:val="0"/>
          <w:marTop w:val="0"/>
          <w:marBottom w:val="0"/>
          <w:divBdr>
            <w:top w:val="none" w:sz="0" w:space="0" w:color="auto"/>
            <w:left w:val="none" w:sz="0" w:space="0" w:color="auto"/>
            <w:bottom w:val="none" w:sz="0" w:space="0" w:color="auto"/>
            <w:right w:val="none" w:sz="0" w:space="0" w:color="auto"/>
          </w:divBdr>
        </w:div>
        <w:div w:id="2008362977">
          <w:marLeft w:val="0"/>
          <w:marRight w:val="0"/>
          <w:marTop w:val="0"/>
          <w:marBottom w:val="0"/>
          <w:divBdr>
            <w:top w:val="none" w:sz="0" w:space="0" w:color="auto"/>
            <w:left w:val="none" w:sz="0" w:space="0" w:color="auto"/>
            <w:bottom w:val="none" w:sz="0" w:space="0" w:color="auto"/>
            <w:right w:val="none" w:sz="0" w:space="0" w:color="auto"/>
          </w:divBdr>
        </w:div>
        <w:div w:id="2064866944">
          <w:marLeft w:val="0"/>
          <w:marRight w:val="0"/>
          <w:marTop w:val="0"/>
          <w:marBottom w:val="0"/>
          <w:divBdr>
            <w:top w:val="none" w:sz="0" w:space="0" w:color="auto"/>
            <w:left w:val="none" w:sz="0" w:space="0" w:color="auto"/>
            <w:bottom w:val="none" w:sz="0" w:space="0" w:color="auto"/>
            <w:right w:val="none" w:sz="0" w:space="0" w:color="auto"/>
          </w:divBdr>
        </w:div>
        <w:div w:id="2068649006">
          <w:marLeft w:val="0"/>
          <w:marRight w:val="0"/>
          <w:marTop w:val="0"/>
          <w:marBottom w:val="0"/>
          <w:divBdr>
            <w:top w:val="none" w:sz="0" w:space="0" w:color="auto"/>
            <w:left w:val="none" w:sz="0" w:space="0" w:color="auto"/>
            <w:bottom w:val="none" w:sz="0" w:space="0" w:color="auto"/>
            <w:right w:val="none" w:sz="0" w:space="0" w:color="auto"/>
          </w:divBdr>
        </w:div>
        <w:div w:id="2082214701">
          <w:marLeft w:val="0"/>
          <w:marRight w:val="0"/>
          <w:marTop w:val="0"/>
          <w:marBottom w:val="0"/>
          <w:divBdr>
            <w:top w:val="none" w:sz="0" w:space="0" w:color="auto"/>
            <w:left w:val="none" w:sz="0" w:space="0" w:color="auto"/>
            <w:bottom w:val="none" w:sz="0" w:space="0" w:color="auto"/>
            <w:right w:val="none" w:sz="0" w:space="0" w:color="auto"/>
          </w:divBdr>
        </w:div>
        <w:div w:id="2097509910">
          <w:marLeft w:val="0"/>
          <w:marRight w:val="0"/>
          <w:marTop w:val="0"/>
          <w:marBottom w:val="0"/>
          <w:divBdr>
            <w:top w:val="none" w:sz="0" w:space="0" w:color="auto"/>
            <w:left w:val="none" w:sz="0" w:space="0" w:color="auto"/>
            <w:bottom w:val="none" w:sz="0" w:space="0" w:color="auto"/>
            <w:right w:val="none" w:sz="0" w:space="0" w:color="auto"/>
          </w:divBdr>
        </w:div>
        <w:div w:id="2117285997">
          <w:marLeft w:val="0"/>
          <w:marRight w:val="0"/>
          <w:marTop w:val="0"/>
          <w:marBottom w:val="0"/>
          <w:divBdr>
            <w:top w:val="none" w:sz="0" w:space="0" w:color="auto"/>
            <w:left w:val="none" w:sz="0" w:space="0" w:color="auto"/>
            <w:bottom w:val="none" w:sz="0" w:space="0" w:color="auto"/>
            <w:right w:val="none" w:sz="0" w:space="0" w:color="auto"/>
          </w:divBdr>
        </w:div>
        <w:div w:id="2117479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2601</Words>
  <Characters>14828</Characters>
  <Application>Microsoft Office Word</Application>
  <DocSecurity>4</DocSecurity>
  <Lines>123</Lines>
  <Paragraphs>34</Paragraphs>
  <ScaleCrop>false</ScaleCrop>
  <Company/>
  <LinksUpToDate>false</LinksUpToDate>
  <CharactersWithSpaces>17395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Austick</dc:creator>
  <cp:keywords/>
  <dc:description/>
  <cp:lastModifiedBy>Ben Archibald</cp:lastModifiedBy>
  <cp:revision>2</cp:revision>
  <dcterms:created xsi:type="dcterms:W3CDTF">2021-03-25T16:44:00Z</dcterms:created>
  <dcterms:modified xsi:type="dcterms:W3CDTF">2021-03-25T16:44:00Z</dcterms:modified>
</cp:coreProperties>
</file>