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B13F68" w:rsidP="25D36D34" w:rsidRDefault="7BB13F68" w14:paraId="0AB88AC3" w14:textId="36ECD7EC">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US"/>
        </w:rPr>
      </w:pPr>
      <w:r w:rsidR="7BB13F68">
        <w:drawing>
          <wp:inline wp14:editId="2E4C0621" wp14:anchorId="20D794A9">
            <wp:extent cx="4572000" cy="2419350"/>
            <wp:effectExtent l="0" t="0" r="0" b="0"/>
            <wp:docPr id="1788945271" name="" title=""/>
            <wp:cNvGraphicFramePr>
              <a:graphicFrameLocks noChangeAspect="1"/>
            </wp:cNvGraphicFramePr>
            <a:graphic>
              <a:graphicData uri="http://schemas.openxmlformats.org/drawingml/2006/picture">
                <pic:pic>
                  <pic:nvPicPr>
                    <pic:cNvPr id="0" name=""/>
                    <pic:cNvPicPr/>
                  </pic:nvPicPr>
                  <pic:blipFill>
                    <a:blip r:embed="R55b986a1a99b43d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419350"/>
                    </a:xfrm>
                    <a:prstGeom prst="rect">
                      <a:avLst/>
                    </a:prstGeom>
                  </pic:spPr>
                </pic:pic>
              </a:graphicData>
            </a:graphic>
          </wp:inline>
        </w:drawing>
      </w:r>
    </w:p>
    <w:p w:rsidR="6EFDBA76" w:rsidP="6EFDBA76" w:rsidRDefault="6EFDBA76" w14:paraId="4595C7BB" w14:textId="72C69179">
      <w:pPr>
        <w:spacing w:after="160" w:line="259" w:lineRule="auto"/>
        <w:jc w:val="center"/>
        <w:rPr>
          <w:rFonts w:ascii="Calibri" w:hAnsi="Calibri" w:eastAsia="Calibri" w:cs="Calibri"/>
          <w:b w:val="1"/>
          <w:bCs w:val="1"/>
          <w:i w:val="0"/>
          <w:iCs w:val="0"/>
          <w:noProof w:val="0"/>
          <w:color w:val="000000" w:themeColor="text1" w:themeTint="FF" w:themeShade="FF"/>
          <w:sz w:val="32"/>
          <w:szCs w:val="32"/>
          <w:lang w:val="en-GB"/>
        </w:rPr>
      </w:pPr>
    </w:p>
    <w:p w:rsidR="7BB13F68" w:rsidP="2E4C0621" w:rsidRDefault="7BB13F68" w14:paraId="407A4B2D" w14:textId="6B5278B0">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US"/>
        </w:rPr>
      </w:pPr>
      <w:r w:rsidRPr="2E4C0621" w:rsidR="7BB13F68">
        <w:rPr>
          <w:rFonts w:ascii="Calibri" w:hAnsi="Calibri" w:eastAsia="Calibri" w:cs="Calibri"/>
          <w:b w:val="1"/>
          <w:bCs w:val="1"/>
          <w:i w:val="0"/>
          <w:iCs w:val="0"/>
          <w:noProof w:val="0"/>
          <w:color w:val="000000" w:themeColor="text1" w:themeTint="FF" w:themeShade="FF"/>
          <w:sz w:val="32"/>
          <w:szCs w:val="32"/>
          <w:lang w:val="en-GB"/>
        </w:rPr>
        <w:t xml:space="preserve">USI Back to Education Allowance Reform Strategy Paper </w:t>
      </w:r>
      <w:r w:rsidRPr="2E4C0621" w:rsidR="6D486866">
        <w:rPr>
          <w:rFonts w:ascii="Calibri" w:hAnsi="Calibri" w:eastAsia="Calibri" w:cs="Calibri"/>
          <w:b w:val="1"/>
          <w:bCs w:val="1"/>
          <w:i w:val="0"/>
          <w:iCs w:val="0"/>
          <w:noProof w:val="0"/>
          <w:color w:val="000000" w:themeColor="text1" w:themeTint="FF" w:themeShade="FF"/>
          <w:sz w:val="32"/>
          <w:szCs w:val="32"/>
          <w:lang w:val="en-GB"/>
        </w:rPr>
        <w:t>2021-2024</w:t>
      </w:r>
    </w:p>
    <w:p w:rsidR="25D36D34" w:rsidP="25D36D34" w:rsidRDefault="25D36D34" w14:paraId="4AFD93E7" w14:textId="09AFBE6C">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US"/>
        </w:rPr>
      </w:pPr>
    </w:p>
    <w:p w:rsidR="7BB13F68" w:rsidP="25D36D34" w:rsidRDefault="7BB13F68" w14:paraId="3A94B04E" w14:textId="21DCCEAF">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US"/>
        </w:rPr>
      </w:pPr>
      <w:r w:rsidRPr="25D36D34" w:rsidR="7BB13F68">
        <w:rPr>
          <w:rFonts w:ascii="Calibri Light" w:hAnsi="Calibri Light" w:eastAsia="Calibri Light" w:cs="Calibri Light"/>
          <w:b w:val="0"/>
          <w:bCs w:val="0"/>
          <w:i w:val="0"/>
          <w:iCs w:val="0"/>
          <w:noProof w:val="0"/>
          <w:color w:val="2F5496" w:themeColor="accent1" w:themeTint="FF" w:themeShade="BF"/>
          <w:sz w:val="26"/>
          <w:szCs w:val="26"/>
          <w:lang w:val="en-GB"/>
        </w:rPr>
        <w:t>About USI</w:t>
      </w:r>
    </w:p>
    <w:p w:rsidR="25D36D34" w:rsidP="25D36D34" w:rsidRDefault="25D36D34" w14:paraId="4915A4D0" w14:textId="3D03C17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7BB13F68" w:rsidP="25D36D34" w:rsidRDefault="7BB13F68" w14:paraId="26E6CD58" w14:textId="540592EA">
      <w:pPr>
        <w:spacing w:after="160" w:line="276" w:lineRule="auto"/>
        <w:rPr>
          <w:rFonts w:ascii="Calibri" w:hAnsi="Calibri" w:eastAsia="Calibri" w:cs="Calibri"/>
          <w:b w:val="0"/>
          <w:bCs w:val="0"/>
          <w:i w:val="0"/>
          <w:iCs w:val="0"/>
          <w:noProof w:val="0"/>
          <w:color w:val="000000" w:themeColor="text1" w:themeTint="FF" w:themeShade="FF"/>
          <w:sz w:val="24"/>
          <w:szCs w:val="24"/>
          <w:lang w:val="en-US"/>
        </w:rPr>
      </w:pPr>
      <w:r w:rsidRPr="25D36D34" w:rsidR="7BB13F68">
        <w:rPr>
          <w:rFonts w:ascii="Calibri" w:hAnsi="Calibri" w:eastAsia="Calibri" w:cs="Calibri"/>
          <w:b w:val="0"/>
          <w:bCs w:val="0"/>
          <w:i w:val="0"/>
          <w:iCs w:val="0"/>
          <w:noProof w:val="0"/>
          <w:color w:val="000000" w:themeColor="text1" w:themeTint="FF" w:themeShade="FF"/>
          <w:sz w:val="24"/>
          <w:szCs w:val="24"/>
          <w:lang w:val="en-GB"/>
        </w:rPr>
        <w:t>The Union of Students in Ireland (USI) is the sole representative body for third-level students in Ireland and represents 374,000 students in over thirty-member colleges across Ireland. Throughout its history, USI has worked relentlessly in the pursuit of student rights in all areas of the student experience.</w:t>
      </w:r>
    </w:p>
    <w:p w:rsidR="25D36D34" w:rsidP="25D36D34" w:rsidRDefault="25D36D34" w14:paraId="7CEA8305" w14:textId="621948E9">
      <w:pPr>
        <w:pStyle w:val="Normal"/>
        <w:rPr>
          <w:rFonts w:ascii="Calibri" w:hAnsi="Calibri" w:eastAsia="Calibri" w:cs="Calibri"/>
          <w:b w:val="1"/>
          <w:bCs w:val="1"/>
          <w:noProof w:val="0"/>
          <w:sz w:val="22"/>
          <w:szCs w:val="22"/>
          <w:lang w:val="en-US"/>
        </w:rPr>
      </w:pPr>
    </w:p>
    <w:p w:rsidR="7BB13F68" w:rsidP="25D36D34" w:rsidRDefault="7BB13F68" w14:paraId="2FE0A9A5" w14:textId="517F7283">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US"/>
        </w:rPr>
      </w:pPr>
      <w:r w:rsidRPr="25D36D34" w:rsidR="7BB13F68">
        <w:rPr>
          <w:rFonts w:ascii="Calibri Light" w:hAnsi="Calibri Light" w:eastAsia="Calibri Light" w:cs="Calibri Light"/>
          <w:b w:val="0"/>
          <w:bCs w:val="0"/>
          <w:i w:val="0"/>
          <w:iCs w:val="0"/>
          <w:noProof w:val="0"/>
          <w:color w:val="2F5496" w:themeColor="accent1" w:themeTint="FF" w:themeShade="BF"/>
          <w:sz w:val="26"/>
          <w:szCs w:val="26"/>
          <w:lang w:val="en-GB"/>
        </w:rPr>
        <w:t>Overview</w:t>
      </w:r>
    </w:p>
    <w:p w:rsidR="25D36D34" w:rsidP="25D36D34" w:rsidRDefault="25D36D34" w14:paraId="2689EE85" w14:textId="41F9DF08">
      <w:pPr>
        <w:pStyle w:val="Normal"/>
        <w:rPr>
          <w:rFonts w:ascii="Calibri" w:hAnsi="Calibri" w:eastAsia="Calibri" w:cs="Calibri" w:asciiTheme="minorAscii" w:hAnsiTheme="minorAscii" w:eastAsiaTheme="minorAscii" w:cstheme="minorAscii"/>
          <w:b w:val="1"/>
          <w:bCs w:val="1"/>
          <w:noProof w:val="0"/>
          <w:sz w:val="22"/>
          <w:szCs w:val="22"/>
          <w:lang w:val="en-US"/>
        </w:rPr>
      </w:pPr>
    </w:p>
    <w:p w:rsidR="175639C8" w:rsidP="25D36D34" w:rsidRDefault="175639C8" w14:paraId="1430098F" w14:textId="043A0FBA">
      <w:pPr>
        <w:pStyle w:val="Normal"/>
        <w:rPr>
          <w:rFonts w:ascii="Calibri" w:hAnsi="Calibri" w:eastAsia="Calibri" w:cs="Calibri" w:asciiTheme="minorAscii" w:hAnsiTheme="minorAscii" w:eastAsiaTheme="minorAscii" w:cstheme="minorAscii"/>
          <w:b w:val="0"/>
          <w:bCs w:val="0"/>
          <w:noProof w:val="0"/>
          <w:sz w:val="24"/>
          <w:szCs w:val="24"/>
          <w:lang w:val="en-US"/>
        </w:rPr>
      </w:pPr>
      <w:r w:rsidRPr="25D36D34" w:rsidR="175639C8">
        <w:rPr>
          <w:rFonts w:ascii="Calibri" w:hAnsi="Calibri" w:eastAsia="Calibri" w:cs="Calibri" w:asciiTheme="minorAscii" w:hAnsiTheme="minorAscii" w:eastAsiaTheme="minorAscii" w:cstheme="minorAscii"/>
          <w:b w:val="0"/>
          <w:bCs w:val="0"/>
          <w:noProof w:val="0"/>
          <w:sz w:val="24"/>
          <w:szCs w:val="24"/>
          <w:lang w:val="en-US"/>
        </w:rPr>
        <w:t>As an initiative overseen by the Department of Social Protection, the Back to Education Allowance helps people return to college and is a vital support for many mature students or those returning to college. U</w:t>
      </w:r>
      <w:r w:rsidRPr="25D36D34" w:rsidR="296CBF0C">
        <w:rPr>
          <w:rFonts w:ascii="Calibri" w:hAnsi="Calibri" w:eastAsia="Calibri" w:cs="Calibri" w:asciiTheme="minorAscii" w:hAnsiTheme="minorAscii" w:eastAsiaTheme="minorAscii" w:cstheme="minorAscii"/>
          <w:b w:val="0"/>
          <w:bCs w:val="0"/>
          <w:noProof w:val="0"/>
          <w:sz w:val="24"/>
          <w:szCs w:val="24"/>
          <w:lang w:val="en-US"/>
        </w:rPr>
        <w:t xml:space="preserve">SI welcomes the commitment to review the BTEA in the </w:t>
      </w:r>
      <w:proofErr w:type="spellStart"/>
      <w:r w:rsidRPr="25D36D34" w:rsidR="296CBF0C">
        <w:rPr>
          <w:rFonts w:ascii="Calibri" w:hAnsi="Calibri" w:eastAsia="Calibri" w:cs="Calibri" w:asciiTheme="minorAscii" w:hAnsiTheme="minorAscii" w:eastAsiaTheme="minorAscii" w:cstheme="minorAscii"/>
          <w:b w:val="0"/>
          <w:bCs w:val="0"/>
          <w:noProof w:val="0"/>
          <w:sz w:val="24"/>
          <w:szCs w:val="24"/>
          <w:lang w:val="en-US"/>
        </w:rPr>
        <w:t>Programme</w:t>
      </w:r>
      <w:proofErr w:type="spellEnd"/>
      <w:r w:rsidRPr="25D36D34" w:rsidR="296CBF0C">
        <w:rPr>
          <w:rFonts w:ascii="Calibri" w:hAnsi="Calibri" w:eastAsia="Calibri" w:cs="Calibri" w:asciiTheme="minorAscii" w:hAnsiTheme="minorAscii" w:eastAsiaTheme="minorAscii" w:cstheme="minorAscii"/>
          <w:b w:val="0"/>
          <w:bCs w:val="0"/>
          <w:noProof w:val="0"/>
          <w:sz w:val="24"/>
          <w:szCs w:val="24"/>
          <w:lang w:val="en-US"/>
        </w:rPr>
        <w:t xml:space="preserve"> for Government. USI believes that the current rates for BTEA are not adequate in meeting the costs of attending Higher Education in Ireland and this needs to be addressed. From 2018 to 2019 there was a 19 per cent decrease in the number of students in receipt of the payment.</w:t>
      </w:r>
      <w:r w:rsidRPr="25D36D34">
        <w:rPr>
          <w:rStyle w:val="FootnoteReference"/>
          <w:rFonts w:ascii="Calibri" w:hAnsi="Calibri" w:eastAsia="Calibri" w:cs="Calibri" w:asciiTheme="minorAscii" w:hAnsiTheme="minorAscii" w:eastAsiaTheme="minorAscii" w:cstheme="minorAscii"/>
          <w:b w:val="0"/>
          <w:bCs w:val="0"/>
          <w:noProof w:val="0"/>
          <w:sz w:val="24"/>
          <w:szCs w:val="24"/>
          <w:lang w:val="en-US"/>
        </w:rPr>
        <w:footnoteReference w:id="30409"/>
      </w:r>
      <w:r w:rsidRPr="25D36D34" w:rsidR="296CBF0C">
        <w:rPr>
          <w:rFonts w:ascii="Calibri" w:hAnsi="Calibri" w:eastAsia="Calibri" w:cs="Calibri" w:asciiTheme="minorAscii" w:hAnsiTheme="minorAscii" w:eastAsiaTheme="minorAscii" w:cstheme="minorAscii"/>
          <w:b w:val="0"/>
          <w:bCs w:val="0"/>
          <w:noProof w:val="0"/>
          <w:sz w:val="24"/>
          <w:szCs w:val="24"/>
          <w:lang w:val="en-US"/>
        </w:rPr>
        <w:t xml:space="preserve"> </w:t>
      </w:r>
    </w:p>
    <w:p w:rsidR="296CBF0C" w:rsidP="25D36D34" w:rsidRDefault="296CBF0C" w14:paraId="33DE8BB6" w14:textId="4C946EE7">
      <w:pPr>
        <w:pStyle w:val="Normal"/>
        <w:rPr>
          <w:rFonts w:ascii="Calibri" w:hAnsi="Calibri" w:eastAsia="Calibri" w:cs="Calibri" w:asciiTheme="minorAscii" w:hAnsiTheme="minorAscii" w:eastAsiaTheme="minorAscii" w:cstheme="minorAscii"/>
          <w:b w:val="0"/>
          <w:bCs w:val="0"/>
          <w:noProof w:val="0"/>
          <w:sz w:val="24"/>
          <w:szCs w:val="24"/>
          <w:lang w:val="en-US"/>
        </w:rPr>
      </w:pPr>
      <w:r w:rsidRPr="25D36D34" w:rsidR="296CBF0C">
        <w:rPr>
          <w:rFonts w:ascii="Calibri" w:hAnsi="Calibri" w:eastAsia="Calibri" w:cs="Calibri" w:asciiTheme="minorAscii" w:hAnsiTheme="minorAscii" w:eastAsiaTheme="minorAscii" w:cstheme="minorAscii"/>
          <w:b w:val="0"/>
          <w:bCs w:val="0"/>
          <w:noProof w:val="0"/>
          <w:sz w:val="24"/>
          <w:szCs w:val="24"/>
          <w:lang w:val="en-US"/>
        </w:rPr>
        <w:t xml:space="preserve">The BTEA rate is based on the rate of the qualifying payment the person is in receipt of prior to returning to education. USI is very concerned that this rate does not take any of the additional costs of attending higher education into consideration.  </w:t>
      </w:r>
    </w:p>
    <w:p w:rsidR="771EA568" w:rsidP="25D36D34" w:rsidRDefault="771EA568" w14:paraId="20FF168D" w14:textId="2C77527B">
      <w:pPr>
        <w:pStyle w:val="Normal"/>
        <w:rPr>
          <w:rFonts w:ascii="Calibri" w:hAnsi="Calibri" w:eastAsia="Calibri" w:cs="Calibri"/>
          <w:noProof w:val="0"/>
          <w:sz w:val="24"/>
          <w:szCs w:val="24"/>
          <w:lang w:val="en-US"/>
        </w:rPr>
      </w:pPr>
      <w:r w:rsidRPr="6EFDBA76" w:rsidR="771EA568">
        <w:rPr>
          <w:rFonts w:ascii="Calibri" w:hAnsi="Calibri" w:eastAsia="Calibri" w:cs="Calibri"/>
          <w:noProof w:val="0"/>
          <w:sz w:val="24"/>
          <w:szCs w:val="24"/>
          <w:lang w:val="en-US"/>
        </w:rPr>
        <w:t>The Vice President for Equality and Citizenship has primary responsibility for issues in relation to the Back to Education Allowance (BTEA) and supported by the Vice President for Welfare</w:t>
      </w:r>
      <w:r w:rsidRPr="6EFDBA76" w:rsidR="04E7AD1C">
        <w:rPr>
          <w:rFonts w:ascii="Calibri" w:hAnsi="Calibri" w:eastAsia="Calibri" w:cs="Calibri"/>
          <w:noProof w:val="0"/>
          <w:sz w:val="24"/>
          <w:szCs w:val="24"/>
          <w:lang w:val="en-US"/>
        </w:rPr>
        <w:t xml:space="preserve">. </w:t>
      </w:r>
    </w:p>
    <w:p w:rsidR="771EA568" w:rsidP="25D36D34" w:rsidRDefault="771EA568" w14:paraId="193F91B3" w14:textId="57FAEC36">
      <w:pPr>
        <w:pStyle w:val="Normal"/>
        <w:rPr>
          <w:rFonts w:ascii="Calibri" w:hAnsi="Calibri" w:eastAsia="Calibri" w:cs="Calibri"/>
          <w:noProof w:val="0"/>
          <w:sz w:val="24"/>
          <w:szCs w:val="24"/>
          <w:lang w:val="en-US"/>
        </w:rPr>
      </w:pPr>
      <w:r w:rsidRPr="25D36D34" w:rsidR="771EA568">
        <w:rPr>
          <w:rFonts w:ascii="Calibri" w:hAnsi="Calibri" w:eastAsia="Calibri" w:cs="Calibri"/>
          <w:noProof w:val="0"/>
          <w:sz w:val="24"/>
          <w:szCs w:val="24"/>
          <w:lang w:val="en-US"/>
        </w:rPr>
        <w:t>This Reform Proposal mandates the Vice President for Equality and Citizenship to work with the Department of Social Protection in the review of BTEA and highlight the need for reform of the current system including qualifying criteria, minimum wait period prior to applying for BTEA and BTEA rates.</w:t>
      </w:r>
    </w:p>
    <w:p w:rsidR="322684F2" w:rsidP="25D36D34" w:rsidRDefault="322684F2" w14:paraId="4A07925C" w14:textId="3290350C">
      <w:pPr>
        <w:pStyle w:val="Normal"/>
        <w:rPr>
          <w:rFonts w:ascii="Calibri" w:hAnsi="Calibri" w:eastAsia="Calibri" w:cs="Calibri" w:asciiTheme="minorAscii" w:hAnsiTheme="minorAscii" w:eastAsiaTheme="minorAscii" w:cstheme="minorAscii"/>
          <w:b w:val="0"/>
          <w:bCs w:val="0"/>
          <w:noProof w:val="0"/>
          <w:sz w:val="24"/>
          <w:szCs w:val="24"/>
          <w:lang w:val="en-US"/>
        </w:rPr>
      </w:pPr>
      <w:r w:rsidRPr="25D36D34" w:rsidR="322684F2">
        <w:rPr>
          <w:rFonts w:ascii="Calibri" w:hAnsi="Calibri" w:eastAsia="Calibri" w:cs="Calibri" w:asciiTheme="minorAscii" w:hAnsiTheme="minorAscii" w:eastAsiaTheme="minorAscii" w:cstheme="minorAscii"/>
          <w:b w:val="0"/>
          <w:bCs w:val="0"/>
          <w:noProof w:val="0"/>
          <w:sz w:val="24"/>
          <w:szCs w:val="24"/>
          <w:lang w:val="en-US"/>
        </w:rPr>
        <w:t xml:space="preserve">USI shall lobby the Department of Social Protection for the reform of administration of the Back to Education Allowance </w:t>
      </w:r>
      <w:proofErr w:type="gramStart"/>
      <w:r w:rsidRPr="25D36D34" w:rsidR="322684F2">
        <w:rPr>
          <w:rFonts w:ascii="Calibri" w:hAnsi="Calibri" w:eastAsia="Calibri" w:cs="Calibri" w:asciiTheme="minorAscii" w:hAnsiTheme="minorAscii" w:eastAsiaTheme="minorAscii" w:cstheme="minorAscii"/>
          <w:b w:val="0"/>
          <w:bCs w:val="0"/>
          <w:noProof w:val="0"/>
          <w:sz w:val="24"/>
          <w:szCs w:val="24"/>
          <w:lang w:val="en-US"/>
        </w:rPr>
        <w:t>on the basis of</w:t>
      </w:r>
      <w:proofErr w:type="gramEnd"/>
      <w:r w:rsidRPr="25D36D34" w:rsidR="322684F2">
        <w:rPr>
          <w:rFonts w:ascii="Calibri" w:hAnsi="Calibri" w:eastAsia="Calibri" w:cs="Calibri" w:asciiTheme="minorAscii" w:hAnsiTheme="minorAscii" w:eastAsiaTheme="minorAscii" w:cstheme="minorAscii"/>
          <w:b w:val="0"/>
          <w:bCs w:val="0"/>
          <w:noProof w:val="0"/>
          <w:sz w:val="24"/>
          <w:szCs w:val="24"/>
          <w:lang w:val="en-US"/>
        </w:rPr>
        <w:t xml:space="preserve"> the following recommendations: </w:t>
      </w:r>
    </w:p>
    <w:p w:rsidR="63658CC7" w:rsidP="25D36D34" w:rsidRDefault="63658CC7" w14:paraId="63AA35C3" w14:textId="0BF38E28">
      <w:pPr>
        <w:pStyle w:val="ListParagraph"/>
        <w:numPr>
          <w:ilvl w:val="0"/>
          <w:numId w:val="5"/>
        </w:numPr>
        <w:rPr>
          <w:b w:val="0"/>
          <w:bCs w:val="0"/>
          <w:noProof w:val="0"/>
          <w:sz w:val="24"/>
          <w:szCs w:val="24"/>
          <w:lang w:val="en-US"/>
        </w:rPr>
      </w:pPr>
      <w:r w:rsidRPr="25D36D34" w:rsidR="63658CC7">
        <w:rPr>
          <w:rFonts w:ascii="Calibri" w:hAnsi="Calibri" w:eastAsia="Calibri" w:cs="Calibri" w:asciiTheme="minorAscii" w:hAnsiTheme="minorAscii" w:eastAsiaTheme="minorAscii" w:cstheme="minorAscii"/>
          <w:b w:val="0"/>
          <w:bCs w:val="0"/>
          <w:noProof w:val="0"/>
          <w:sz w:val="24"/>
          <w:szCs w:val="24"/>
          <w:lang w:val="en-US"/>
        </w:rPr>
        <w:t xml:space="preserve">Qualifying Criteria </w:t>
      </w:r>
    </w:p>
    <w:p w:rsidR="64F34680" w:rsidP="25D36D34" w:rsidRDefault="64F34680" w14:paraId="510606F5" w14:textId="33EE79B2">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64F34680">
        <w:rPr>
          <w:rFonts w:ascii="Calibri" w:hAnsi="Calibri" w:eastAsia="Calibri" w:cs="Calibri" w:asciiTheme="minorAscii" w:hAnsiTheme="minorAscii" w:eastAsiaTheme="minorAscii" w:cstheme="minorAscii"/>
          <w:b w:val="0"/>
          <w:bCs w:val="0"/>
          <w:noProof w:val="0"/>
          <w:sz w:val="24"/>
          <w:szCs w:val="24"/>
          <w:lang w:val="en-US"/>
        </w:rPr>
        <w:t>Reassessment Criteria</w:t>
      </w:r>
    </w:p>
    <w:p w:rsidR="6584EAC0" w:rsidP="25D36D34" w:rsidRDefault="6584EAC0" w14:paraId="7D9FCE24" w14:textId="6BAAC35A">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6584EAC0">
        <w:rPr>
          <w:rFonts w:ascii="Calibri" w:hAnsi="Calibri" w:eastAsia="Calibri" w:cs="Calibri" w:asciiTheme="minorAscii" w:hAnsiTheme="minorAscii" w:eastAsiaTheme="minorAscii" w:cstheme="minorAscii"/>
          <w:b w:val="0"/>
          <w:bCs w:val="0"/>
          <w:noProof w:val="0"/>
          <w:sz w:val="24"/>
          <w:szCs w:val="24"/>
          <w:lang w:val="en-US"/>
        </w:rPr>
        <w:t>Back to Education Allowance Rate</w:t>
      </w:r>
    </w:p>
    <w:p w:rsidR="681F7525" w:rsidP="25D36D34" w:rsidRDefault="681F7525" w14:paraId="143ABEDC" w14:textId="21463E9B">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681F7525">
        <w:rPr>
          <w:rFonts w:ascii="Calibri" w:hAnsi="Calibri" w:eastAsia="Calibri" w:cs="Calibri" w:asciiTheme="minorAscii" w:hAnsiTheme="minorAscii" w:eastAsiaTheme="minorAscii" w:cstheme="minorAscii"/>
          <w:b w:val="0"/>
          <w:bCs w:val="0"/>
          <w:noProof w:val="0"/>
          <w:sz w:val="24"/>
          <w:szCs w:val="24"/>
          <w:lang w:val="en-US"/>
        </w:rPr>
        <w:t xml:space="preserve">Sharing of Application Information  </w:t>
      </w:r>
    </w:p>
    <w:p w:rsidR="3EE13C7A" w:rsidP="25D36D34" w:rsidRDefault="3EE13C7A" w14:paraId="5CE90C3B" w14:textId="743A1DC8">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3EE13C7A">
        <w:rPr>
          <w:rFonts w:ascii="Calibri" w:hAnsi="Calibri" w:eastAsia="Calibri" w:cs="Calibri" w:asciiTheme="minorAscii" w:hAnsiTheme="minorAscii" w:eastAsiaTheme="minorAscii" w:cstheme="minorAscii"/>
          <w:b w:val="0"/>
          <w:bCs w:val="0"/>
          <w:noProof w:val="0"/>
          <w:sz w:val="24"/>
          <w:szCs w:val="24"/>
          <w:lang w:val="en-US"/>
        </w:rPr>
        <w:t>Electronic Filing and Application Process</w:t>
      </w:r>
    </w:p>
    <w:p w:rsidR="3EE13C7A" w:rsidP="25D36D34" w:rsidRDefault="3EE13C7A" w14:paraId="783F7A8D" w14:textId="59B1C5E3">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3EE13C7A">
        <w:rPr>
          <w:rFonts w:ascii="Calibri" w:hAnsi="Calibri" w:eastAsia="Calibri" w:cs="Calibri" w:asciiTheme="minorAscii" w:hAnsiTheme="minorAscii" w:eastAsiaTheme="minorAscii" w:cstheme="minorAscii"/>
          <w:b w:val="0"/>
          <w:bCs w:val="0"/>
          <w:noProof w:val="0"/>
          <w:sz w:val="24"/>
          <w:szCs w:val="24"/>
          <w:lang w:val="en-US"/>
        </w:rPr>
        <w:t>BTEA support and guidelines within the Department of Social Protection</w:t>
      </w:r>
    </w:p>
    <w:p w:rsidR="3EE13C7A" w:rsidP="25D36D34" w:rsidRDefault="3EE13C7A" w14:paraId="1897CF24" w14:textId="753DC4A6">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6EFDBA76" w:rsidR="3EE13C7A">
        <w:rPr>
          <w:rFonts w:ascii="Calibri" w:hAnsi="Calibri" w:eastAsia="Calibri" w:cs="Calibri" w:asciiTheme="minorAscii" w:hAnsiTheme="minorAscii" w:eastAsiaTheme="minorAscii" w:cstheme="minorAscii"/>
          <w:b w:val="0"/>
          <w:bCs w:val="0"/>
          <w:noProof w:val="0"/>
          <w:sz w:val="24"/>
          <w:szCs w:val="24"/>
          <w:lang w:val="en-US"/>
        </w:rPr>
        <w:t>Training and Support for Students’ Union</w:t>
      </w:r>
      <w:r w:rsidRPr="6EFDBA76" w:rsidR="2657AB80">
        <w:rPr>
          <w:rFonts w:ascii="Calibri" w:hAnsi="Calibri" w:eastAsia="Calibri" w:cs="Calibri" w:asciiTheme="minorAscii" w:hAnsiTheme="minorAscii" w:eastAsiaTheme="minorAscii" w:cstheme="minorAscii"/>
          <w:b w:val="0"/>
          <w:bCs w:val="0"/>
          <w:noProof w:val="0"/>
          <w:sz w:val="24"/>
          <w:szCs w:val="24"/>
          <w:lang w:val="en-US"/>
        </w:rPr>
        <w:t>s</w:t>
      </w:r>
    </w:p>
    <w:p w:rsidR="3EE13C7A" w:rsidP="25D36D34" w:rsidRDefault="3EE13C7A" w14:paraId="22FC363E" w14:textId="69D87F87">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25D36D34" w:rsidR="3EE13C7A">
        <w:rPr>
          <w:rFonts w:ascii="Calibri" w:hAnsi="Calibri" w:eastAsia="Calibri" w:cs="Calibri" w:asciiTheme="minorAscii" w:hAnsiTheme="minorAscii" w:eastAsiaTheme="minorAscii" w:cstheme="minorAscii"/>
          <w:b w:val="0"/>
          <w:bCs w:val="0"/>
          <w:noProof w:val="0"/>
          <w:sz w:val="24"/>
          <w:szCs w:val="24"/>
          <w:lang w:val="en-US"/>
        </w:rPr>
        <w:t>Introduce Indicative Timeframes</w:t>
      </w:r>
    </w:p>
    <w:p w:rsidR="3EE13C7A" w:rsidP="25D36D34" w:rsidRDefault="3EE13C7A" w14:paraId="6BC7EB45" w14:textId="45DFEBD8">
      <w:pPr>
        <w:pStyle w:val="ListParagraph"/>
        <w:numPr>
          <w:ilvl w:val="0"/>
          <w:numId w:val="5"/>
        </w:numPr>
        <w:rPr>
          <w:rFonts w:ascii="Calibri" w:hAnsi="Calibri" w:eastAsia="Calibri" w:cs="Calibri" w:asciiTheme="minorAscii" w:hAnsiTheme="minorAscii" w:eastAsiaTheme="minorAscii" w:cstheme="minorAscii"/>
          <w:b w:val="0"/>
          <w:bCs w:val="0"/>
          <w:noProof w:val="0"/>
          <w:sz w:val="24"/>
          <w:szCs w:val="24"/>
          <w:lang w:val="en-US"/>
        </w:rPr>
      </w:pPr>
      <w:r w:rsidRPr="6EFDBA76" w:rsidR="2DAB146F">
        <w:rPr>
          <w:rFonts w:ascii="Calibri" w:hAnsi="Calibri" w:eastAsia="Calibri" w:cs="Calibri" w:asciiTheme="minorAscii" w:hAnsiTheme="minorAscii" w:eastAsiaTheme="minorAscii" w:cstheme="minorAscii"/>
          <w:b w:val="0"/>
          <w:bCs w:val="0"/>
          <w:noProof w:val="0"/>
          <w:sz w:val="24"/>
          <w:szCs w:val="24"/>
          <w:lang w:val="en-US"/>
        </w:rPr>
        <w:t>Standardize</w:t>
      </w:r>
      <w:r w:rsidRPr="6EFDBA76" w:rsidR="3EE13C7A">
        <w:rPr>
          <w:rFonts w:ascii="Calibri" w:hAnsi="Calibri" w:eastAsia="Calibri" w:cs="Calibri" w:asciiTheme="minorAscii" w:hAnsiTheme="minorAscii" w:eastAsiaTheme="minorAscii" w:cstheme="minorAscii"/>
          <w:b w:val="0"/>
          <w:bCs w:val="0"/>
          <w:noProof w:val="0"/>
          <w:sz w:val="24"/>
          <w:szCs w:val="24"/>
          <w:lang w:val="en-US"/>
        </w:rPr>
        <w:t xml:space="preserve"> return to </w:t>
      </w:r>
      <w:proofErr w:type="gramStart"/>
      <w:r w:rsidRPr="6EFDBA76" w:rsidR="3EE13C7A">
        <w:rPr>
          <w:rFonts w:ascii="Calibri" w:hAnsi="Calibri" w:eastAsia="Calibri" w:cs="Calibri" w:asciiTheme="minorAscii" w:hAnsiTheme="minorAscii" w:eastAsiaTheme="minorAscii" w:cstheme="minorAscii"/>
          <w:b w:val="0"/>
          <w:bCs w:val="0"/>
          <w:noProof w:val="0"/>
          <w:sz w:val="24"/>
          <w:szCs w:val="24"/>
          <w:lang w:val="en-US"/>
        </w:rPr>
        <w:t>BTEA</w:t>
      </w:r>
      <w:proofErr w:type="gramEnd"/>
      <w:r w:rsidRPr="6EFDBA76" w:rsidR="3EE13C7A">
        <w:rPr>
          <w:rFonts w:ascii="Calibri" w:hAnsi="Calibri" w:eastAsia="Calibri" w:cs="Calibri" w:asciiTheme="minorAscii" w:hAnsiTheme="minorAscii" w:eastAsiaTheme="minorAscii" w:cstheme="minorAscii"/>
          <w:b w:val="0"/>
          <w:bCs w:val="0"/>
          <w:noProof w:val="0"/>
          <w:sz w:val="24"/>
          <w:szCs w:val="24"/>
          <w:lang w:val="en-US"/>
        </w:rPr>
        <w:t xml:space="preserve">  </w:t>
      </w:r>
    </w:p>
    <w:p w:rsidR="25D36D34" w:rsidP="25D36D34" w:rsidRDefault="25D36D34" w14:paraId="4E839437" w14:textId="4A090CDA">
      <w:pPr>
        <w:pStyle w:val="Normal"/>
        <w:rPr>
          <w:rFonts w:ascii="Calibri" w:hAnsi="Calibri" w:eastAsia="Calibri" w:cs="Calibri" w:asciiTheme="minorAscii" w:hAnsiTheme="minorAscii" w:eastAsiaTheme="minorAscii" w:cstheme="minorAscii"/>
          <w:b w:val="0"/>
          <w:bCs w:val="0"/>
          <w:noProof w:val="0"/>
          <w:sz w:val="24"/>
          <w:szCs w:val="24"/>
          <w:lang w:val="en-US"/>
        </w:rPr>
      </w:pPr>
    </w:p>
    <w:p w:rsidR="26DA485B" w:rsidP="25D36D34" w:rsidRDefault="26DA485B" w14:paraId="5FF662AB" w14:textId="090A2417">
      <w:pPr>
        <w:pStyle w:val="Normal"/>
        <w:rPr>
          <w:rFonts w:ascii="Calibri" w:hAnsi="Calibri" w:eastAsia="Calibri" w:cs="Calibri"/>
          <w:noProof w:val="0"/>
          <w:sz w:val="24"/>
          <w:szCs w:val="24"/>
          <w:lang w:val="en-US"/>
        </w:rPr>
      </w:pPr>
      <w:r w:rsidRPr="25D36D34" w:rsidR="26DA485B">
        <w:rPr>
          <w:rFonts w:ascii="Calibri" w:hAnsi="Calibri" w:eastAsia="Calibri" w:cs="Calibri"/>
          <w:b w:val="0"/>
          <w:bCs w:val="0"/>
          <w:noProof w:val="0"/>
          <w:color w:val="4472C4" w:themeColor="accent1" w:themeTint="FF" w:themeShade="FF"/>
          <w:sz w:val="24"/>
          <w:szCs w:val="24"/>
          <w:lang w:val="en-US"/>
        </w:rPr>
        <w:t xml:space="preserve">Qualifying Criteria </w:t>
      </w:r>
    </w:p>
    <w:p w:rsidR="26DA485B" w:rsidP="25D36D34" w:rsidRDefault="26DA485B" w14:paraId="3D792230" w14:textId="60349D45">
      <w:pPr>
        <w:pStyle w:val="Normal"/>
        <w:rPr>
          <w:rFonts w:ascii="Calibri" w:hAnsi="Calibri" w:eastAsia="Calibri" w:cs="Calibri"/>
          <w:b w:val="0"/>
          <w:bCs w:val="0"/>
          <w:noProof w:val="0"/>
          <w:color w:val="auto"/>
          <w:sz w:val="24"/>
          <w:szCs w:val="24"/>
          <w:lang w:val="en-US"/>
        </w:rPr>
      </w:pPr>
      <w:r w:rsidRPr="6EFDBA76" w:rsidR="26DA485B">
        <w:rPr>
          <w:rFonts w:ascii="Calibri" w:hAnsi="Calibri" w:eastAsia="Calibri" w:cs="Calibri"/>
          <w:b w:val="0"/>
          <w:bCs w:val="0"/>
          <w:noProof w:val="0"/>
          <w:color w:val="auto"/>
          <w:sz w:val="24"/>
          <w:szCs w:val="24"/>
          <w:lang w:val="en-US"/>
        </w:rPr>
        <w:t xml:space="preserve">The current qualifying criteria for BTEA </w:t>
      </w:r>
      <w:r w:rsidRPr="6EFDBA76" w:rsidR="74DE3C2A">
        <w:rPr>
          <w:rFonts w:ascii="Calibri" w:hAnsi="Calibri" w:eastAsia="Calibri" w:cs="Calibri"/>
          <w:b w:val="0"/>
          <w:bCs w:val="0"/>
          <w:noProof w:val="0"/>
          <w:color w:val="auto"/>
          <w:sz w:val="24"/>
          <w:szCs w:val="24"/>
          <w:lang w:val="en-US"/>
        </w:rPr>
        <w:t>is</w:t>
      </w:r>
      <w:r w:rsidRPr="6EFDBA76" w:rsidR="49405D25">
        <w:rPr>
          <w:rFonts w:ascii="Calibri" w:hAnsi="Calibri" w:eastAsia="Calibri" w:cs="Calibri"/>
          <w:b w:val="0"/>
          <w:bCs w:val="0"/>
          <w:noProof w:val="0"/>
          <w:color w:val="auto"/>
          <w:sz w:val="24"/>
          <w:szCs w:val="24"/>
          <w:lang w:val="en-US"/>
        </w:rPr>
        <w:t xml:space="preserve"> </w:t>
      </w:r>
      <w:r w:rsidRPr="6EFDBA76" w:rsidR="26DA485B">
        <w:rPr>
          <w:rFonts w:ascii="Calibri" w:hAnsi="Calibri" w:eastAsia="Calibri" w:cs="Calibri"/>
          <w:b w:val="0"/>
          <w:bCs w:val="0"/>
          <w:noProof w:val="0"/>
          <w:color w:val="auto"/>
          <w:sz w:val="24"/>
          <w:szCs w:val="24"/>
          <w:lang w:val="en-US"/>
        </w:rPr>
        <w:t>quite strict and act</w:t>
      </w:r>
      <w:r w:rsidRPr="6EFDBA76" w:rsidR="183B9E5A">
        <w:rPr>
          <w:rFonts w:ascii="Calibri" w:hAnsi="Calibri" w:eastAsia="Calibri" w:cs="Calibri"/>
          <w:b w:val="0"/>
          <w:bCs w:val="0"/>
          <w:noProof w:val="0"/>
          <w:color w:val="auto"/>
          <w:sz w:val="24"/>
          <w:szCs w:val="24"/>
          <w:lang w:val="en-US"/>
        </w:rPr>
        <w:t>s</w:t>
      </w:r>
      <w:r w:rsidRPr="6EFDBA76" w:rsidR="26DA485B">
        <w:rPr>
          <w:rFonts w:ascii="Calibri" w:hAnsi="Calibri" w:eastAsia="Calibri" w:cs="Calibri"/>
          <w:b w:val="0"/>
          <w:bCs w:val="0"/>
          <w:noProof w:val="0"/>
          <w:color w:val="auto"/>
          <w:sz w:val="24"/>
          <w:szCs w:val="24"/>
          <w:lang w:val="en-US"/>
        </w:rPr>
        <w:t xml:space="preserve"> as a barrier to those returning to education. </w:t>
      </w:r>
      <w:r w:rsidRPr="6EFDBA76" w:rsidR="4C5A20D6">
        <w:rPr>
          <w:rFonts w:ascii="Calibri" w:hAnsi="Calibri" w:eastAsia="Calibri" w:cs="Calibri"/>
          <w:b w:val="0"/>
          <w:bCs w:val="0"/>
          <w:noProof w:val="0"/>
          <w:color w:val="auto"/>
          <w:sz w:val="24"/>
          <w:szCs w:val="24"/>
          <w:lang w:val="en-US"/>
        </w:rPr>
        <w:t>In order to q</w:t>
      </w:r>
      <w:r w:rsidRPr="6EFDBA76" w:rsidR="26DA485B">
        <w:rPr>
          <w:rFonts w:ascii="Calibri" w:hAnsi="Calibri" w:eastAsia="Calibri" w:cs="Calibri"/>
          <w:b w:val="0"/>
          <w:bCs w:val="0"/>
          <w:noProof w:val="0"/>
          <w:color w:val="auto"/>
          <w:sz w:val="24"/>
          <w:szCs w:val="24"/>
          <w:lang w:val="en-US"/>
        </w:rPr>
        <w:t>ualify for th</w:t>
      </w:r>
      <w:r w:rsidRPr="6EFDBA76" w:rsidR="273A2BBD">
        <w:rPr>
          <w:rFonts w:ascii="Calibri" w:hAnsi="Calibri" w:eastAsia="Calibri" w:cs="Calibri"/>
          <w:b w:val="0"/>
          <w:bCs w:val="0"/>
          <w:noProof w:val="0"/>
          <w:color w:val="auto"/>
          <w:sz w:val="24"/>
          <w:szCs w:val="24"/>
          <w:lang w:val="en-US"/>
        </w:rPr>
        <w:t>e BTEA support</w:t>
      </w:r>
      <w:r w:rsidRPr="6EFDBA76" w:rsidR="26DA485B">
        <w:rPr>
          <w:rFonts w:ascii="Calibri" w:hAnsi="Calibri" w:eastAsia="Calibri" w:cs="Calibri"/>
          <w:b w:val="0"/>
          <w:bCs w:val="0"/>
          <w:noProof w:val="0"/>
          <w:color w:val="auto"/>
          <w:sz w:val="24"/>
          <w:szCs w:val="24"/>
          <w:lang w:val="en-US"/>
        </w:rPr>
        <w:t>, a student must have been getting a qualifying social welfare payment for 9 months (234 paid or credited days of unemployment). This criteria and others can prevent people from returning to education</w:t>
      </w:r>
      <w:r w:rsidRPr="6EFDBA76" w:rsidR="214AF12E">
        <w:rPr>
          <w:rFonts w:ascii="Calibri" w:hAnsi="Calibri" w:eastAsia="Calibri" w:cs="Calibri"/>
          <w:b w:val="0"/>
          <w:bCs w:val="0"/>
          <w:noProof w:val="0"/>
          <w:color w:val="auto"/>
          <w:sz w:val="24"/>
          <w:szCs w:val="24"/>
          <w:lang w:val="en-US"/>
        </w:rPr>
        <w:t xml:space="preserve"> and impact on educational attainment. </w:t>
      </w:r>
    </w:p>
    <w:p w:rsidR="26DA485B" w:rsidP="25D36D34" w:rsidRDefault="26DA485B" w14:paraId="7AE074B9" w14:textId="36A75104">
      <w:pPr>
        <w:pStyle w:val="Normal"/>
        <w:rPr>
          <w:rFonts w:ascii="Calibri" w:hAnsi="Calibri" w:eastAsia="Calibri" w:cs="Calibri"/>
          <w:b w:val="0"/>
          <w:bCs w:val="0"/>
          <w:noProof w:val="0"/>
          <w:color w:val="auto"/>
          <w:sz w:val="24"/>
          <w:szCs w:val="24"/>
          <w:lang w:val="en-US"/>
        </w:rPr>
      </w:pPr>
      <w:r w:rsidRPr="6EFDBA76" w:rsidR="26DA485B">
        <w:rPr>
          <w:rFonts w:ascii="Calibri" w:hAnsi="Calibri" w:eastAsia="Calibri" w:cs="Calibri"/>
          <w:b w:val="0"/>
          <w:bCs w:val="0"/>
          <w:noProof w:val="0"/>
          <w:color w:val="auto"/>
          <w:sz w:val="24"/>
          <w:szCs w:val="24"/>
          <w:lang w:val="en-US"/>
        </w:rPr>
        <w:t>USI acknowledges that as a result of COVID-19, the Government announced under the July Jobs Stimulus</w:t>
      </w:r>
      <w:r w:rsidRPr="6EFDBA76" w:rsidR="57BDD037">
        <w:rPr>
          <w:rFonts w:ascii="Calibri" w:hAnsi="Calibri" w:eastAsia="Calibri" w:cs="Calibri"/>
          <w:b w:val="0"/>
          <w:bCs w:val="0"/>
          <w:noProof w:val="0"/>
          <w:color w:val="auto"/>
          <w:sz w:val="24"/>
          <w:szCs w:val="24"/>
          <w:lang w:val="en-US"/>
        </w:rPr>
        <w:t xml:space="preserve"> </w:t>
      </w:r>
      <w:r w:rsidRPr="6EFDBA76" w:rsidR="57BDD037">
        <w:rPr>
          <w:rFonts w:ascii="Calibri" w:hAnsi="Calibri" w:eastAsia="Calibri" w:cs="Calibri"/>
          <w:b w:val="0"/>
          <w:bCs w:val="0"/>
          <w:noProof w:val="0"/>
          <w:color w:val="auto"/>
          <w:sz w:val="24"/>
          <w:szCs w:val="24"/>
          <w:lang w:val="en-US"/>
        </w:rPr>
        <w:t>Package</w:t>
      </w:r>
      <w:r w:rsidRPr="6EFDBA76" w:rsidR="1F843CD7">
        <w:rPr>
          <w:rFonts w:ascii="Calibri" w:hAnsi="Calibri" w:eastAsia="Calibri" w:cs="Calibri"/>
          <w:b w:val="0"/>
          <w:bCs w:val="0"/>
          <w:noProof w:val="0"/>
          <w:color w:val="auto"/>
          <w:sz w:val="24"/>
          <w:szCs w:val="24"/>
          <w:lang w:val="en-US"/>
        </w:rPr>
        <w:t xml:space="preserve"> </w:t>
      </w:r>
      <w:r w:rsidRPr="6EFDBA76" w:rsidR="26DA485B">
        <w:rPr>
          <w:rFonts w:ascii="Calibri" w:hAnsi="Calibri" w:eastAsia="Calibri" w:cs="Calibri"/>
          <w:b w:val="0"/>
          <w:bCs w:val="0"/>
          <w:noProof w:val="0"/>
          <w:color w:val="auto"/>
          <w:sz w:val="24"/>
          <w:szCs w:val="24"/>
          <w:lang w:val="en-US"/>
        </w:rPr>
        <w:t>that</w:t>
      </w:r>
      <w:r w:rsidRPr="6EFDBA76" w:rsidR="26DA485B">
        <w:rPr>
          <w:rFonts w:ascii="Calibri" w:hAnsi="Calibri" w:eastAsia="Calibri" w:cs="Calibri"/>
          <w:b w:val="0"/>
          <w:bCs w:val="0"/>
          <w:noProof w:val="0"/>
          <w:color w:val="auto"/>
          <w:sz w:val="24"/>
          <w:szCs w:val="24"/>
          <w:lang w:val="en-US"/>
        </w:rPr>
        <w:t xml:space="preserve"> access to the Back to Education Allowance would be extended to people in receipt of the COVID-19 Pandemic Unemployment Payment (PUP) and the minimum wait period prior to applying for BTEA was waived for recipients of PUP. </w:t>
      </w:r>
      <w:r w:rsidRPr="6EFDBA76" w:rsidR="4AB40467">
        <w:rPr>
          <w:rFonts w:ascii="Calibri" w:hAnsi="Calibri" w:eastAsia="Calibri" w:cs="Calibri"/>
          <w:b w:val="0"/>
          <w:bCs w:val="0"/>
          <w:noProof w:val="0"/>
          <w:color w:val="auto"/>
          <w:sz w:val="24"/>
          <w:szCs w:val="24"/>
          <w:lang w:val="en-US"/>
        </w:rPr>
        <w:t>Continuing with this amendment once the Pandemic Unemployment Payment (PUP) ceases to exist will allow for greater engagement with the BT</w:t>
      </w:r>
      <w:r w:rsidRPr="6EFDBA76" w:rsidR="38F76E29">
        <w:rPr>
          <w:rFonts w:ascii="Calibri" w:hAnsi="Calibri" w:eastAsia="Calibri" w:cs="Calibri"/>
          <w:b w:val="0"/>
          <w:bCs w:val="0"/>
          <w:noProof w:val="0"/>
          <w:color w:val="auto"/>
          <w:sz w:val="24"/>
          <w:szCs w:val="24"/>
          <w:lang w:val="en-US"/>
        </w:rPr>
        <w:t xml:space="preserve">EA and thus making the process clear and easy to engage and support more students into Further and Higher Education. </w:t>
      </w:r>
    </w:p>
    <w:p w:rsidR="25D36D34" w:rsidP="25D36D34" w:rsidRDefault="25D36D34" w14:paraId="5EA84A16" w14:textId="0D143571">
      <w:pPr>
        <w:pStyle w:val="Normal"/>
        <w:rPr>
          <w:rFonts w:ascii="Calibri" w:hAnsi="Calibri" w:eastAsia="Calibri" w:cs="Calibri"/>
          <w:b w:val="0"/>
          <w:bCs w:val="0"/>
          <w:noProof w:val="0"/>
          <w:color w:val="auto"/>
          <w:sz w:val="24"/>
          <w:szCs w:val="24"/>
          <w:lang w:val="en-US"/>
        </w:rPr>
      </w:pPr>
    </w:p>
    <w:p w:rsidR="051CA1C6" w:rsidP="25D36D34" w:rsidRDefault="051CA1C6" w14:paraId="3E5B9731" w14:textId="2D59EAEF">
      <w:pPr>
        <w:pStyle w:val="Normal"/>
        <w:rPr>
          <w:rFonts w:ascii="Calibri" w:hAnsi="Calibri" w:eastAsia="Calibri" w:cs="Calibri"/>
          <w:b w:val="0"/>
          <w:bCs w:val="0"/>
          <w:noProof w:val="0"/>
          <w:color w:val="4472C4" w:themeColor="accent1" w:themeTint="FF" w:themeShade="FF"/>
          <w:sz w:val="24"/>
          <w:szCs w:val="24"/>
          <w:lang w:val="en-US"/>
        </w:rPr>
      </w:pPr>
      <w:r w:rsidRPr="25D36D34" w:rsidR="051CA1C6">
        <w:rPr>
          <w:rFonts w:ascii="Calibri" w:hAnsi="Calibri" w:eastAsia="Calibri" w:cs="Calibri"/>
          <w:b w:val="0"/>
          <w:bCs w:val="0"/>
          <w:noProof w:val="0"/>
          <w:color w:val="4472C4" w:themeColor="accent1" w:themeTint="FF" w:themeShade="FF"/>
          <w:sz w:val="24"/>
          <w:szCs w:val="24"/>
          <w:lang w:val="en-US"/>
        </w:rPr>
        <w:t xml:space="preserve">Reassessment </w:t>
      </w:r>
      <w:r w:rsidRPr="25D36D34" w:rsidR="4B898466">
        <w:rPr>
          <w:rFonts w:ascii="Calibri" w:hAnsi="Calibri" w:eastAsia="Calibri" w:cs="Calibri"/>
          <w:b w:val="0"/>
          <w:bCs w:val="0"/>
          <w:noProof w:val="0"/>
          <w:color w:val="4472C4" w:themeColor="accent1" w:themeTint="FF" w:themeShade="FF"/>
          <w:sz w:val="24"/>
          <w:szCs w:val="24"/>
          <w:lang w:val="en-US"/>
        </w:rPr>
        <w:t>C</w:t>
      </w:r>
      <w:r w:rsidRPr="25D36D34" w:rsidR="051CA1C6">
        <w:rPr>
          <w:rFonts w:ascii="Calibri" w:hAnsi="Calibri" w:eastAsia="Calibri" w:cs="Calibri"/>
          <w:b w:val="0"/>
          <w:bCs w:val="0"/>
          <w:noProof w:val="0"/>
          <w:color w:val="4472C4" w:themeColor="accent1" w:themeTint="FF" w:themeShade="FF"/>
          <w:sz w:val="24"/>
          <w:szCs w:val="24"/>
          <w:lang w:val="en-US"/>
        </w:rPr>
        <w:t>riteria</w:t>
      </w:r>
    </w:p>
    <w:p w:rsidR="0BF90990" w:rsidP="25D36D34" w:rsidRDefault="0BF90990" w14:paraId="794FF6F5" w14:textId="1C819471">
      <w:pPr>
        <w:pStyle w:val="Normal"/>
        <w:rPr>
          <w:rFonts w:ascii="Calibri" w:hAnsi="Calibri" w:eastAsia="Calibri" w:cs="Calibri"/>
          <w:b w:val="0"/>
          <w:bCs w:val="0"/>
          <w:noProof w:val="0"/>
          <w:color w:val="auto"/>
          <w:sz w:val="24"/>
          <w:szCs w:val="24"/>
          <w:lang w:val="en-US"/>
        </w:rPr>
      </w:pPr>
      <w:r w:rsidRPr="6EFDBA76" w:rsidR="0BF90990">
        <w:rPr>
          <w:rFonts w:ascii="Calibri" w:hAnsi="Calibri" w:eastAsia="Calibri" w:cs="Calibri"/>
          <w:b w:val="0"/>
          <w:bCs w:val="0"/>
          <w:noProof w:val="0"/>
          <w:color w:val="auto"/>
          <w:sz w:val="24"/>
          <w:szCs w:val="24"/>
          <w:lang w:val="en-US"/>
        </w:rPr>
        <w:t xml:space="preserve">Since the 2016/2017 academic year, students who are in receipt of BTEA and work on a part-time basis over the summer period are required to have their income reassessed. </w:t>
      </w:r>
      <w:r w:rsidRPr="6EFDBA76" w:rsidR="5BDB35EC">
        <w:rPr>
          <w:rFonts w:ascii="Calibri" w:hAnsi="Calibri" w:eastAsia="Calibri" w:cs="Calibri"/>
          <w:b w:val="0"/>
          <w:bCs w:val="0"/>
          <w:noProof w:val="0"/>
          <w:color w:val="auto"/>
          <w:sz w:val="24"/>
          <w:szCs w:val="24"/>
          <w:lang w:val="en-US"/>
        </w:rPr>
        <w:t xml:space="preserve">Before this, part-time work during the academic year did not affect the rate of BTEA paid. </w:t>
      </w:r>
      <w:r w:rsidRPr="6EFDBA76" w:rsidR="0BF90990">
        <w:rPr>
          <w:rFonts w:ascii="Calibri" w:hAnsi="Calibri" w:eastAsia="Calibri" w:cs="Calibri"/>
          <w:b w:val="0"/>
          <w:bCs w:val="0"/>
          <w:noProof w:val="0"/>
          <w:color w:val="auto"/>
          <w:sz w:val="24"/>
          <w:szCs w:val="24"/>
          <w:lang w:val="en-US"/>
        </w:rPr>
        <w:t xml:space="preserve">Students have expressed concern about the varied process that is undertaken to reassess their situation. </w:t>
      </w:r>
      <w:r w:rsidRPr="6EFDBA76" w:rsidR="0BF90990">
        <w:rPr>
          <w:rFonts w:ascii="Calibri" w:hAnsi="Calibri" w:eastAsia="Calibri" w:cs="Calibri"/>
          <w:b w:val="0"/>
          <w:bCs w:val="0"/>
          <w:noProof w:val="0"/>
          <w:color w:val="auto"/>
          <w:sz w:val="24"/>
          <w:szCs w:val="24"/>
          <w:lang w:val="en-US"/>
        </w:rPr>
        <w:t xml:space="preserve">USI believes this </w:t>
      </w:r>
      <w:r w:rsidRPr="6EFDBA76" w:rsidR="34A252CD">
        <w:rPr>
          <w:rFonts w:ascii="Calibri" w:hAnsi="Calibri" w:eastAsia="Calibri" w:cs="Calibri"/>
          <w:b w:val="0"/>
          <w:bCs w:val="0"/>
          <w:noProof w:val="0"/>
          <w:color w:val="auto"/>
          <w:sz w:val="24"/>
          <w:szCs w:val="24"/>
          <w:lang w:val="en-US"/>
        </w:rPr>
        <w:t xml:space="preserve">decision should be reversed and allow students engage in part time work without affecting </w:t>
      </w:r>
      <w:r w:rsidRPr="6EFDBA76" w:rsidR="34A252CD">
        <w:rPr>
          <w:rFonts w:ascii="Calibri" w:hAnsi="Calibri" w:eastAsia="Calibri" w:cs="Calibri"/>
          <w:b w:val="0"/>
          <w:bCs w:val="0"/>
          <w:noProof w:val="0"/>
          <w:color w:val="auto"/>
          <w:sz w:val="24"/>
          <w:szCs w:val="24"/>
          <w:lang w:val="en-US"/>
        </w:rPr>
        <w:t>their</w:t>
      </w:r>
      <w:r w:rsidRPr="6EFDBA76" w:rsidR="34A252CD">
        <w:rPr>
          <w:rFonts w:ascii="Calibri" w:hAnsi="Calibri" w:eastAsia="Calibri" w:cs="Calibri"/>
          <w:b w:val="0"/>
          <w:bCs w:val="0"/>
          <w:noProof w:val="0"/>
          <w:color w:val="auto"/>
          <w:sz w:val="24"/>
          <w:szCs w:val="24"/>
          <w:lang w:val="en-US"/>
        </w:rPr>
        <w:t xml:space="preserve"> BTEA allowance. </w:t>
      </w:r>
    </w:p>
    <w:p w:rsidR="0BF90990" w:rsidP="25D36D34" w:rsidRDefault="0BF90990" w14:paraId="5A79B9C5" w14:textId="69B9D24D">
      <w:pPr>
        <w:pStyle w:val="Normal"/>
        <w:rPr>
          <w:rFonts w:ascii="Calibri" w:hAnsi="Calibri" w:eastAsia="Calibri" w:cs="Calibri"/>
          <w:b w:val="0"/>
          <w:bCs w:val="0"/>
          <w:noProof w:val="0"/>
          <w:color w:val="auto"/>
          <w:sz w:val="24"/>
          <w:szCs w:val="24"/>
          <w:lang w:val="en-US"/>
        </w:rPr>
      </w:pPr>
      <w:r w:rsidRPr="6EFDBA76" w:rsidR="0BF90990">
        <w:rPr>
          <w:rFonts w:ascii="Calibri" w:hAnsi="Calibri" w:eastAsia="Calibri" w:cs="Calibri"/>
          <w:b w:val="0"/>
          <w:bCs w:val="0"/>
          <w:noProof w:val="0"/>
          <w:color w:val="auto"/>
          <w:sz w:val="24"/>
          <w:szCs w:val="24"/>
          <w:lang w:val="en-US"/>
        </w:rPr>
        <w:t xml:space="preserve">Investing in BTEA and easing the </w:t>
      </w:r>
      <w:r w:rsidRPr="6EFDBA76" w:rsidR="12468B18">
        <w:rPr>
          <w:rFonts w:ascii="Calibri" w:hAnsi="Calibri" w:eastAsia="Calibri" w:cs="Calibri"/>
          <w:b w:val="0"/>
          <w:bCs w:val="0"/>
          <w:noProof w:val="0"/>
          <w:color w:val="auto"/>
          <w:sz w:val="24"/>
          <w:szCs w:val="24"/>
          <w:lang w:val="en-US"/>
        </w:rPr>
        <w:t>criteria on</w:t>
      </w:r>
      <w:r w:rsidRPr="6EFDBA76" w:rsidR="0BF90990">
        <w:rPr>
          <w:rFonts w:ascii="Calibri" w:hAnsi="Calibri" w:eastAsia="Calibri" w:cs="Calibri"/>
          <w:b w:val="0"/>
          <w:bCs w:val="0"/>
          <w:noProof w:val="0"/>
          <w:color w:val="auto"/>
          <w:sz w:val="24"/>
          <w:szCs w:val="24"/>
          <w:lang w:val="en-US"/>
        </w:rPr>
        <w:t xml:space="preserve"> entry will have a positive long-term impact on economic growth and socia</w:t>
      </w:r>
      <w:r w:rsidRPr="6EFDBA76" w:rsidR="32761D12">
        <w:rPr>
          <w:rFonts w:ascii="Calibri" w:hAnsi="Calibri" w:eastAsia="Calibri" w:cs="Calibri"/>
          <w:b w:val="0"/>
          <w:bCs w:val="0"/>
          <w:noProof w:val="0"/>
          <w:color w:val="auto"/>
          <w:sz w:val="24"/>
          <w:szCs w:val="24"/>
          <w:lang w:val="en-US"/>
        </w:rPr>
        <w:t xml:space="preserve">l cohesion. </w:t>
      </w:r>
    </w:p>
    <w:p w:rsidR="25D36D34" w:rsidP="25D36D34" w:rsidRDefault="25D36D34" w14:paraId="7E971F70" w14:textId="5AA8A3D6">
      <w:pPr>
        <w:pStyle w:val="Normal"/>
        <w:rPr>
          <w:rFonts w:ascii="Calibri" w:hAnsi="Calibri" w:eastAsia="Calibri" w:cs="Calibri"/>
          <w:b w:val="0"/>
          <w:bCs w:val="0"/>
          <w:noProof w:val="0"/>
          <w:color w:val="auto"/>
          <w:sz w:val="24"/>
          <w:szCs w:val="24"/>
          <w:lang w:val="en-US"/>
        </w:rPr>
      </w:pPr>
    </w:p>
    <w:p w:rsidR="5F9B5620" w:rsidP="25D36D34" w:rsidRDefault="5F9B5620" w14:paraId="7AC9D552" w14:textId="657DF9B2">
      <w:pPr>
        <w:pStyle w:val="Normal"/>
        <w:rPr>
          <w:rFonts w:ascii="Calibri" w:hAnsi="Calibri" w:eastAsia="Calibri" w:cs="Calibri"/>
          <w:b w:val="0"/>
          <w:bCs w:val="0"/>
          <w:noProof w:val="0"/>
          <w:color w:val="4472C4" w:themeColor="accent1" w:themeTint="FF" w:themeShade="FF"/>
          <w:sz w:val="24"/>
          <w:szCs w:val="24"/>
          <w:lang w:val="en-US"/>
        </w:rPr>
      </w:pPr>
      <w:r w:rsidRPr="25D36D34" w:rsidR="5F9B5620">
        <w:rPr>
          <w:rFonts w:ascii="Calibri" w:hAnsi="Calibri" w:eastAsia="Calibri" w:cs="Calibri"/>
          <w:b w:val="0"/>
          <w:bCs w:val="0"/>
          <w:noProof w:val="0"/>
          <w:color w:val="4472C4" w:themeColor="accent1" w:themeTint="FF" w:themeShade="FF"/>
          <w:sz w:val="24"/>
          <w:szCs w:val="24"/>
          <w:lang w:val="en-US"/>
        </w:rPr>
        <w:t>Back to Education Allowance Rate</w:t>
      </w:r>
    </w:p>
    <w:p w:rsidR="5F9B5620" w:rsidP="25D36D34" w:rsidRDefault="5F9B5620" w14:paraId="40D0BE27" w14:textId="79BAA218">
      <w:pPr>
        <w:pStyle w:val="Normal"/>
        <w:rPr>
          <w:rFonts w:ascii="Calibri" w:hAnsi="Calibri" w:eastAsia="Calibri" w:cs="Calibri"/>
          <w:b w:val="0"/>
          <w:bCs w:val="0"/>
          <w:noProof w:val="0"/>
          <w:color w:val="auto"/>
          <w:sz w:val="24"/>
          <w:szCs w:val="24"/>
          <w:lang w:val="en-US"/>
        </w:rPr>
      </w:pPr>
      <w:r w:rsidRPr="25D36D34" w:rsidR="5F9B5620">
        <w:rPr>
          <w:rFonts w:ascii="Calibri" w:hAnsi="Calibri" w:eastAsia="Calibri" w:cs="Calibri"/>
          <w:b w:val="0"/>
          <w:bCs w:val="0"/>
          <w:noProof w:val="0"/>
          <w:color w:val="auto"/>
          <w:sz w:val="24"/>
          <w:szCs w:val="24"/>
          <w:lang w:val="en-US"/>
        </w:rPr>
        <w:t xml:space="preserve">Currently the payment </w:t>
      </w:r>
      <w:r w:rsidRPr="25D36D34" w:rsidR="45545F1D">
        <w:rPr>
          <w:rFonts w:ascii="Calibri" w:hAnsi="Calibri" w:eastAsia="Calibri" w:cs="Calibri"/>
          <w:b w:val="0"/>
          <w:bCs w:val="0"/>
          <w:noProof w:val="0"/>
          <w:color w:val="auto"/>
          <w:sz w:val="24"/>
          <w:szCs w:val="24"/>
          <w:lang w:val="en-US"/>
        </w:rPr>
        <w:t>rate</w:t>
      </w:r>
      <w:r w:rsidRPr="25D36D34" w:rsidR="5F9B5620">
        <w:rPr>
          <w:rFonts w:ascii="Calibri" w:hAnsi="Calibri" w:eastAsia="Calibri" w:cs="Calibri"/>
          <w:b w:val="0"/>
          <w:bCs w:val="0"/>
          <w:noProof w:val="0"/>
          <w:color w:val="auto"/>
          <w:sz w:val="24"/>
          <w:szCs w:val="24"/>
          <w:lang w:val="en-US"/>
        </w:rPr>
        <w:t xml:space="preserve"> that is in place is not adequate to support those who are receiving the BTEA</w:t>
      </w:r>
      <w:r w:rsidRPr="25D36D34" w:rsidR="0FA064B3">
        <w:rPr>
          <w:rFonts w:ascii="Calibri" w:hAnsi="Calibri" w:eastAsia="Calibri" w:cs="Calibri"/>
          <w:b w:val="0"/>
          <w:bCs w:val="0"/>
          <w:noProof w:val="0"/>
          <w:color w:val="auto"/>
          <w:sz w:val="24"/>
          <w:szCs w:val="24"/>
          <w:lang w:val="en-US"/>
        </w:rPr>
        <w:t xml:space="preserve"> and the constantly increasing cost of living in Ireland. </w:t>
      </w:r>
      <w:r w:rsidRPr="25D36D34" w:rsidR="5F9B5620">
        <w:rPr>
          <w:rFonts w:ascii="Calibri" w:hAnsi="Calibri" w:eastAsia="Calibri" w:cs="Calibri"/>
          <w:b w:val="0"/>
          <w:bCs w:val="0"/>
          <w:noProof w:val="0"/>
          <w:color w:val="auto"/>
          <w:sz w:val="24"/>
          <w:szCs w:val="24"/>
          <w:lang w:val="en-US"/>
        </w:rPr>
        <w:t xml:space="preserve">USI shall lobby the Department of Social Protection to </w:t>
      </w:r>
      <w:r w:rsidRPr="25D36D34" w:rsidR="12660956">
        <w:rPr>
          <w:rFonts w:ascii="Calibri" w:hAnsi="Calibri" w:eastAsia="Calibri" w:cs="Calibri"/>
          <w:b w:val="0"/>
          <w:bCs w:val="0"/>
          <w:noProof w:val="0"/>
          <w:color w:val="auto"/>
          <w:sz w:val="24"/>
          <w:szCs w:val="24"/>
          <w:lang w:val="en-US"/>
        </w:rPr>
        <w:t xml:space="preserve">increase this rate of payment to allow for greater support for students returning to education and their families. </w:t>
      </w:r>
      <w:r w:rsidRPr="25D36D34" w:rsidR="5F9B5620">
        <w:rPr>
          <w:rFonts w:ascii="Calibri" w:hAnsi="Calibri" w:eastAsia="Calibri" w:cs="Calibri"/>
          <w:b w:val="0"/>
          <w:bCs w:val="0"/>
          <w:noProof w:val="0"/>
          <w:color w:val="auto"/>
          <w:sz w:val="24"/>
          <w:szCs w:val="24"/>
          <w:lang w:val="en-US"/>
        </w:rPr>
        <w:t xml:space="preserve"> </w:t>
      </w:r>
    </w:p>
    <w:p w:rsidR="25D36D34" w:rsidP="25D36D34" w:rsidRDefault="25D36D34" w14:paraId="2FD95837" w14:textId="6C4AEB6A">
      <w:pPr>
        <w:pStyle w:val="Normal"/>
        <w:rPr>
          <w:rFonts w:ascii="Calibri" w:hAnsi="Calibri" w:eastAsia="Calibri" w:cs="Calibri"/>
          <w:b w:val="0"/>
          <w:bCs w:val="0"/>
          <w:noProof w:val="0"/>
          <w:color w:val="auto"/>
          <w:sz w:val="24"/>
          <w:szCs w:val="24"/>
          <w:lang w:val="en-US"/>
        </w:rPr>
      </w:pPr>
    </w:p>
    <w:p w:rsidR="322684F2" w:rsidP="25D36D34" w:rsidRDefault="322684F2" w14:paraId="78A7BA10" w14:textId="14F905D4">
      <w:pPr>
        <w:pStyle w:val="Normal"/>
        <w:rPr>
          <w:rFonts w:ascii="Calibri" w:hAnsi="Calibri" w:eastAsia="Calibri" w:cs="Calibri"/>
          <w:b w:val="0"/>
          <w:bCs w:val="0"/>
          <w:noProof w:val="0"/>
          <w:color w:val="4472C4" w:themeColor="accent1" w:themeTint="FF" w:themeShade="FF"/>
          <w:sz w:val="24"/>
          <w:szCs w:val="24"/>
          <w:lang w:val="en-US"/>
        </w:rPr>
      </w:pPr>
      <w:r w:rsidRPr="25D36D34" w:rsidR="322684F2">
        <w:rPr>
          <w:rFonts w:ascii="Calibri" w:hAnsi="Calibri" w:eastAsia="Calibri" w:cs="Calibri"/>
          <w:b w:val="0"/>
          <w:bCs w:val="0"/>
          <w:noProof w:val="0"/>
          <w:color w:val="4472C4" w:themeColor="accent1" w:themeTint="FF" w:themeShade="FF"/>
          <w:sz w:val="24"/>
          <w:szCs w:val="24"/>
          <w:lang w:val="en-US"/>
        </w:rPr>
        <w:t xml:space="preserve">Sharing of </w:t>
      </w:r>
      <w:r w:rsidRPr="25D36D34" w:rsidR="002EC2FF">
        <w:rPr>
          <w:rFonts w:ascii="Calibri" w:hAnsi="Calibri" w:eastAsia="Calibri" w:cs="Calibri"/>
          <w:b w:val="0"/>
          <w:bCs w:val="0"/>
          <w:noProof w:val="0"/>
          <w:color w:val="4472C4" w:themeColor="accent1" w:themeTint="FF" w:themeShade="FF"/>
          <w:sz w:val="24"/>
          <w:szCs w:val="24"/>
          <w:lang w:val="en-US"/>
        </w:rPr>
        <w:t>A</w:t>
      </w:r>
      <w:r w:rsidRPr="25D36D34" w:rsidR="322684F2">
        <w:rPr>
          <w:rFonts w:ascii="Calibri" w:hAnsi="Calibri" w:eastAsia="Calibri" w:cs="Calibri"/>
          <w:b w:val="0"/>
          <w:bCs w:val="0"/>
          <w:noProof w:val="0"/>
          <w:color w:val="4472C4" w:themeColor="accent1" w:themeTint="FF" w:themeShade="FF"/>
          <w:sz w:val="24"/>
          <w:szCs w:val="24"/>
          <w:lang w:val="en-US"/>
        </w:rPr>
        <w:t xml:space="preserve">pplication </w:t>
      </w:r>
      <w:r w:rsidRPr="25D36D34" w:rsidR="3F88CB25">
        <w:rPr>
          <w:rFonts w:ascii="Calibri" w:hAnsi="Calibri" w:eastAsia="Calibri" w:cs="Calibri"/>
          <w:b w:val="0"/>
          <w:bCs w:val="0"/>
          <w:noProof w:val="0"/>
          <w:color w:val="4472C4" w:themeColor="accent1" w:themeTint="FF" w:themeShade="FF"/>
          <w:sz w:val="24"/>
          <w:szCs w:val="24"/>
          <w:lang w:val="en-US"/>
        </w:rPr>
        <w:t>I</w:t>
      </w:r>
      <w:r w:rsidRPr="25D36D34" w:rsidR="322684F2">
        <w:rPr>
          <w:rFonts w:ascii="Calibri" w:hAnsi="Calibri" w:eastAsia="Calibri" w:cs="Calibri"/>
          <w:b w:val="0"/>
          <w:bCs w:val="0"/>
          <w:noProof w:val="0"/>
          <w:color w:val="4472C4" w:themeColor="accent1" w:themeTint="FF" w:themeShade="FF"/>
          <w:sz w:val="24"/>
          <w:szCs w:val="24"/>
          <w:lang w:val="en-US"/>
        </w:rPr>
        <w:t xml:space="preserve">nformation </w:t>
      </w:r>
    </w:p>
    <w:p w:rsidR="02666C29" w:rsidP="25D36D34" w:rsidRDefault="02666C29" w14:paraId="0CCF57A2" w14:textId="280B1CF9">
      <w:pPr>
        <w:pStyle w:val="Normal"/>
        <w:rPr>
          <w:rFonts w:ascii="Calibri" w:hAnsi="Calibri" w:eastAsia="Calibri" w:cs="Calibri"/>
          <w:noProof w:val="0"/>
          <w:sz w:val="24"/>
          <w:szCs w:val="24"/>
          <w:lang w:val="en-US"/>
        </w:rPr>
      </w:pPr>
      <w:r w:rsidRPr="25D36D34" w:rsidR="02666C29">
        <w:rPr>
          <w:rFonts w:ascii="Calibri" w:hAnsi="Calibri" w:eastAsia="Calibri" w:cs="Calibri"/>
          <w:noProof w:val="0"/>
          <w:sz w:val="24"/>
          <w:szCs w:val="24"/>
          <w:lang w:val="en-US"/>
        </w:rPr>
        <w:t>In order to support students applying for the BTEA and other Department of Social Protection supports</w:t>
      </w:r>
      <w:r w:rsidRPr="25D36D34" w:rsidR="46EDB59C">
        <w:rPr>
          <w:rFonts w:ascii="Calibri" w:hAnsi="Calibri" w:eastAsia="Calibri" w:cs="Calibri"/>
          <w:noProof w:val="0"/>
          <w:sz w:val="24"/>
          <w:szCs w:val="24"/>
          <w:lang w:val="en-US"/>
        </w:rPr>
        <w:t xml:space="preserve">; the Department of Social Protection, </w:t>
      </w:r>
      <w:r w:rsidRPr="25D36D34" w:rsidR="322684F2">
        <w:rPr>
          <w:rFonts w:ascii="Calibri" w:hAnsi="Calibri" w:eastAsia="Calibri" w:cs="Calibri"/>
          <w:noProof w:val="0"/>
          <w:sz w:val="24"/>
          <w:szCs w:val="24"/>
          <w:lang w:val="en-US"/>
        </w:rPr>
        <w:t xml:space="preserve">SUSI and </w:t>
      </w:r>
      <w:r w:rsidRPr="25D36D34" w:rsidR="12B0050B">
        <w:rPr>
          <w:rFonts w:ascii="Calibri" w:hAnsi="Calibri" w:eastAsia="Calibri" w:cs="Calibri"/>
          <w:noProof w:val="0"/>
          <w:sz w:val="24"/>
          <w:szCs w:val="24"/>
          <w:lang w:val="en-US"/>
        </w:rPr>
        <w:t>other r</w:t>
      </w:r>
      <w:r w:rsidRPr="25D36D34" w:rsidR="322684F2">
        <w:rPr>
          <w:rFonts w:ascii="Calibri" w:hAnsi="Calibri" w:eastAsia="Calibri" w:cs="Calibri"/>
          <w:noProof w:val="0"/>
          <w:sz w:val="24"/>
          <w:szCs w:val="24"/>
          <w:lang w:val="en-US"/>
        </w:rPr>
        <w:t>elevant Government Departments should engage in data sharing</w:t>
      </w:r>
      <w:r w:rsidRPr="25D36D34" w:rsidR="424F81B4">
        <w:rPr>
          <w:rFonts w:ascii="Calibri" w:hAnsi="Calibri" w:eastAsia="Calibri" w:cs="Calibri"/>
          <w:noProof w:val="0"/>
          <w:sz w:val="24"/>
          <w:szCs w:val="24"/>
          <w:lang w:val="en-US"/>
        </w:rPr>
        <w:t xml:space="preserve">. Therefore, </w:t>
      </w:r>
      <w:r w:rsidRPr="25D36D34" w:rsidR="322684F2">
        <w:rPr>
          <w:rFonts w:ascii="Calibri" w:hAnsi="Calibri" w:eastAsia="Calibri" w:cs="Calibri"/>
          <w:noProof w:val="0"/>
          <w:sz w:val="24"/>
          <w:szCs w:val="24"/>
          <w:lang w:val="en-US"/>
        </w:rPr>
        <w:t xml:space="preserve">allowing for cross-referencing of applications to ensure that students are not awarded both the Back to Education Allowance and the SUSI maintenance grant, and subsequently asked to repay one. </w:t>
      </w:r>
    </w:p>
    <w:p w:rsidR="1A14D6D2" w:rsidP="25D36D34" w:rsidRDefault="1A14D6D2" w14:paraId="70CED316" w14:textId="6C416E78">
      <w:pPr>
        <w:pStyle w:val="Normal"/>
        <w:rPr>
          <w:rFonts w:ascii="Calibri" w:hAnsi="Calibri" w:eastAsia="Calibri" w:cs="Calibri"/>
          <w:noProof w:val="0"/>
          <w:sz w:val="24"/>
          <w:szCs w:val="24"/>
          <w:lang w:val="en-US"/>
        </w:rPr>
      </w:pPr>
      <w:r w:rsidRPr="6EFDBA76" w:rsidR="1A14D6D2">
        <w:rPr>
          <w:rFonts w:ascii="Calibri" w:hAnsi="Calibri" w:eastAsia="Calibri" w:cs="Calibri"/>
          <w:noProof w:val="0"/>
          <w:sz w:val="24"/>
          <w:szCs w:val="24"/>
          <w:lang w:val="en-US"/>
        </w:rPr>
        <w:t>At present, although students in receipt of BTEA are not entitled to the maintenance component of the student grant, they must still submit a student grant application form to be assessed for a fee grant to pay</w:t>
      </w:r>
      <w:r w:rsidRPr="6EFDBA76" w:rsidR="008BB127">
        <w:rPr>
          <w:rFonts w:ascii="Calibri" w:hAnsi="Calibri" w:eastAsia="Calibri" w:cs="Calibri"/>
          <w:noProof w:val="0"/>
          <w:sz w:val="24"/>
          <w:szCs w:val="24"/>
          <w:lang w:val="en-US"/>
        </w:rPr>
        <w:t xml:space="preserve"> their </w:t>
      </w:r>
      <w:r w:rsidRPr="6EFDBA76" w:rsidR="1A14D6D2">
        <w:rPr>
          <w:rFonts w:ascii="Calibri" w:hAnsi="Calibri" w:eastAsia="Calibri" w:cs="Calibri"/>
          <w:noProof w:val="0"/>
          <w:sz w:val="24"/>
          <w:szCs w:val="24"/>
          <w:lang w:val="en-US"/>
        </w:rPr>
        <w:t xml:space="preserve">Student Contribution. </w:t>
      </w:r>
      <w:r>
        <w:br/>
      </w:r>
    </w:p>
    <w:p w:rsidR="322684F2" w:rsidP="25D36D34" w:rsidRDefault="322684F2" w14:paraId="16F3CC0F" w14:textId="6855476B">
      <w:pPr>
        <w:pStyle w:val="Normal"/>
        <w:rPr>
          <w:rFonts w:ascii="Calibri" w:hAnsi="Calibri" w:eastAsia="Calibri" w:cs="Calibri"/>
          <w:b w:val="0"/>
          <w:bCs w:val="0"/>
          <w:noProof w:val="0"/>
          <w:color w:val="4472C4" w:themeColor="accent1" w:themeTint="FF" w:themeShade="FF"/>
          <w:sz w:val="24"/>
          <w:szCs w:val="24"/>
          <w:lang w:val="en-US"/>
        </w:rPr>
      </w:pPr>
      <w:r w:rsidRPr="6EFDBA76" w:rsidR="322684F2">
        <w:rPr>
          <w:rFonts w:ascii="Calibri" w:hAnsi="Calibri" w:eastAsia="Calibri" w:cs="Calibri"/>
          <w:b w:val="0"/>
          <w:bCs w:val="0"/>
          <w:noProof w:val="0"/>
          <w:color w:val="4471C4"/>
          <w:sz w:val="24"/>
          <w:szCs w:val="24"/>
          <w:lang w:val="en-US"/>
        </w:rPr>
        <w:t xml:space="preserve">Electronic </w:t>
      </w:r>
      <w:r w:rsidRPr="6EFDBA76" w:rsidR="3B02E2BD">
        <w:rPr>
          <w:rFonts w:ascii="Calibri" w:hAnsi="Calibri" w:eastAsia="Calibri" w:cs="Calibri"/>
          <w:b w:val="0"/>
          <w:bCs w:val="0"/>
          <w:noProof w:val="0"/>
          <w:color w:val="4471C4"/>
          <w:sz w:val="24"/>
          <w:szCs w:val="24"/>
          <w:lang w:val="en-US"/>
        </w:rPr>
        <w:t>F</w:t>
      </w:r>
      <w:r w:rsidRPr="6EFDBA76" w:rsidR="322684F2">
        <w:rPr>
          <w:rFonts w:ascii="Calibri" w:hAnsi="Calibri" w:eastAsia="Calibri" w:cs="Calibri"/>
          <w:b w:val="0"/>
          <w:bCs w:val="0"/>
          <w:noProof w:val="0"/>
          <w:color w:val="4471C4"/>
          <w:sz w:val="24"/>
          <w:szCs w:val="24"/>
          <w:lang w:val="en-US"/>
        </w:rPr>
        <w:t>iling and</w:t>
      </w:r>
      <w:r w:rsidRPr="6EFDBA76" w:rsidR="08EFD5B9">
        <w:rPr>
          <w:rFonts w:ascii="Calibri" w:hAnsi="Calibri" w:eastAsia="Calibri" w:cs="Calibri"/>
          <w:b w:val="0"/>
          <w:bCs w:val="0"/>
          <w:noProof w:val="0"/>
          <w:color w:val="4471C4"/>
          <w:sz w:val="24"/>
          <w:szCs w:val="24"/>
          <w:lang w:val="en-US"/>
        </w:rPr>
        <w:t xml:space="preserve"> A</w:t>
      </w:r>
      <w:r w:rsidRPr="6EFDBA76" w:rsidR="322684F2">
        <w:rPr>
          <w:rFonts w:ascii="Calibri" w:hAnsi="Calibri" w:eastAsia="Calibri" w:cs="Calibri"/>
          <w:b w:val="0"/>
          <w:bCs w:val="0"/>
          <w:noProof w:val="0"/>
          <w:color w:val="4471C4"/>
          <w:sz w:val="24"/>
          <w:szCs w:val="24"/>
          <w:lang w:val="en-US"/>
        </w:rPr>
        <w:t xml:space="preserve">pplication </w:t>
      </w:r>
      <w:r w:rsidRPr="6EFDBA76" w:rsidR="40E546FF">
        <w:rPr>
          <w:rFonts w:ascii="Calibri" w:hAnsi="Calibri" w:eastAsia="Calibri" w:cs="Calibri"/>
          <w:b w:val="0"/>
          <w:bCs w:val="0"/>
          <w:noProof w:val="0"/>
          <w:color w:val="4471C4"/>
          <w:sz w:val="24"/>
          <w:szCs w:val="24"/>
          <w:lang w:val="en-US"/>
        </w:rPr>
        <w:t>Process</w:t>
      </w:r>
    </w:p>
    <w:p w:rsidR="4900DF1A" w:rsidP="25D36D34" w:rsidRDefault="4900DF1A" w14:paraId="0E63A503" w14:textId="185BE671">
      <w:pPr>
        <w:pStyle w:val="Normal"/>
        <w:rPr>
          <w:rFonts w:ascii="Calibri" w:hAnsi="Calibri" w:eastAsia="Calibri" w:cs="Calibri"/>
          <w:noProof w:val="0"/>
          <w:sz w:val="24"/>
          <w:szCs w:val="24"/>
          <w:lang w:val="en-US"/>
        </w:rPr>
      </w:pPr>
      <w:r w:rsidRPr="6EFDBA76" w:rsidR="4900DF1A">
        <w:rPr>
          <w:rFonts w:ascii="Calibri" w:hAnsi="Calibri" w:eastAsia="Calibri" w:cs="Calibri"/>
          <w:noProof w:val="0"/>
          <w:sz w:val="24"/>
          <w:szCs w:val="24"/>
          <w:lang w:val="en-US"/>
        </w:rPr>
        <w:t xml:space="preserve">At present applications for BTEA must be through physical means and posted directly to the Dept of Social Protection. </w:t>
      </w:r>
      <w:r w:rsidRPr="6EFDBA76" w:rsidR="322684F2">
        <w:rPr>
          <w:rFonts w:ascii="Calibri" w:hAnsi="Calibri" w:eastAsia="Calibri" w:cs="Calibri"/>
          <w:noProof w:val="0"/>
          <w:sz w:val="24"/>
          <w:szCs w:val="24"/>
          <w:lang w:val="en-US"/>
        </w:rPr>
        <w:t xml:space="preserve">Students should also be given the choice of applying for BTEA and submitting appeals electronically. This would ensure that the people reviewing the documentation would receive documentation immediately and would be able to review much more </w:t>
      </w:r>
      <w:proofErr w:type="gramStart"/>
      <w:r w:rsidRPr="6EFDBA76" w:rsidR="322684F2">
        <w:rPr>
          <w:rFonts w:ascii="Calibri" w:hAnsi="Calibri" w:eastAsia="Calibri" w:cs="Calibri"/>
          <w:noProof w:val="0"/>
          <w:sz w:val="24"/>
          <w:szCs w:val="24"/>
          <w:lang w:val="en-US"/>
        </w:rPr>
        <w:t>efficiently</w:t>
      </w:r>
      <w:r w:rsidRPr="6EFDBA76" w:rsidR="5523A98F">
        <w:rPr>
          <w:rFonts w:ascii="Calibri" w:hAnsi="Calibri" w:eastAsia="Calibri" w:cs="Calibri"/>
          <w:noProof w:val="0"/>
          <w:sz w:val="24"/>
          <w:szCs w:val="24"/>
          <w:lang w:val="en-US"/>
        </w:rPr>
        <w:t>, and</w:t>
      </w:r>
      <w:proofErr w:type="gramEnd"/>
      <w:r w:rsidRPr="6EFDBA76" w:rsidR="5523A98F">
        <w:rPr>
          <w:rFonts w:ascii="Calibri" w:hAnsi="Calibri" w:eastAsia="Calibri" w:cs="Calibri"/>
          <w:noProof w:val="0"/>
          <w:sz w:val="24"/>
          <w:szCs w:val="24"/>
          <w:lang w:val="en-US"/>
        </w:rPr>
        <w:t xml:space="preserve"> would reduce the complicated paper trail</w:t>
      </w:r>
      <w:r w:rsidRPr="6EFDBA76" w:rsidR="322684F2">
        <w:rPr>
          <w:rFonts w:ascii="Calibri" w:hAnsi="Calibri" w:eastAsia="Calibri" w:cs="Calibri"/>
          <w:noProof w:val="0"/>
          <w:sz w:val="24"/>
          <w:szCs w:val="24"/>
          <w:lang w:val="en-US"/>
        </w:rPr>
        <w:t xml:space="preserve">. </w:t>
      </w:r>
    </w:p>
    <w:p w:rsidR="25D36D34" w:rsidP="25D36D34" w:rsidRDefault="25D36D34" w14:paraId="6F69F599" w14:textId="763F5B9A">
      <w:pPr>
        <w:pStyle w:val="Normal"/>
        <w:rPr>
          <w:rFonts w:ascii="Calibri" w:hAnsi="Calibri" w:eastAsia="Calibri" w:cs="Calibri"/>
          <w:noProof w:val="0"/>
          <w:sz w:val="24"/>
          <w:szCs w:val="24"/>
          <w:lang w:val="en-US"/>
        </w:rPr>
      </w:pPr>
    </w:p>
    <w:p w:rsidR="35663CF8" w:rsidP="25D36D34" w:rsidRDefault="35663CF8" w14:paraId="0F95282B" w14:textId="7C315AEB">
      <w:pPr>
        <w:pStyle w:val="Normal"/>
        <w:rPr>
          <w:rFonts w:ascii="Calibri" w:hAnsi="Calibri" w:eastAsia="Calibri" w:cs="Calibri"/>
          <w:noProof w:val="0"/>
          <w:color w:val="4472C4" w:themeColor="accent1" w:themeTint="FF" w:themeShade="FF"/>
          <w:sz w:val="24"/>
          <w:szCs w:val="24"/>
          <w:lang w:val="en-US"/>
        </w:rPr>
      </w:pPr>
      <w:r w:rsidRPr="25D36D34" w:rsidR="35663CF8">
        <w:rPr>
          <w:rFonts w:ascii="Calibri" w:hAnsi="Calibri" w:eastAsia="Calibri" w:cs="Calibri"/>
          <w:noProof w:val="0"/>
          <w:color w:val="4472C4" w:themeColor="accent1" w:themeTint="FF" w:themeShade="FF"/>
          <w:sz w:val="24"/>
          <w:szCs w:val="24"/>
          <w:lang w:val="en-US"/>
        </w:rPr>
        <w:t>BTEA support and guidelines within the Department of Social Protection</w:t>
      </w:r>
    </w:p>
    <w:p w:rsidR="35663CF8" w:rsidP="25D36D34" w:rsidRDefault="35663CF8" w14:paraId="22EC742E" w14:textId="32425B07">
      <w:pPr>
        <w:pStyle w:val="Normal"/>
        <w:rPr>
          <w:rFonts w:ascii="Calibri" w:hAnsi="Calibri" w:eastAsia="Calibri" w:cs="Calibri"/>
          <w:noProof w:val="0"/>
          <w:color w:val="auto"/>
          <w:sz w:val="24"/>
          <w:szCs w:val="24"/>
          <w:lang w:val="en-US"/>
        </w:rPr>
      </w:pPr>
      <w:r w:rsidRPr="6EFDBA76" w:rsidR="35663CF8">
        <w:rPr>
          <w:rFonts w:ascii="Calibri" w:hAnsi="Calibri" w:eastAsia="Calibri" w:cs="Calibri"/>
          <w:noProof w:val="0"/>
          <w:color w:val="auto"/>
          <w:sz w:val="24"/>
          <w:szCs w:val="24"/>
          <w:lang w:val="en-US"/>
        </w:rPr>
        <w:t xml:space="preserve">Under the review of the Back to Education Allowance, training and support for Department of Social Protection </w:t>
      </w:r>
      <w:r w:rsidRPr="6EFDBA76" w:rsidR="365937C4">
        <w:rPr>
          <w:rFonts w:ascii="Calibri" w:hAnsi="Calibri" w:eastAsia="Calibri" w:cs="Calibri"/>
          <w:noProof w:val="0"/>
          <w:color w:val="auto"/>
          <w:sz w:val="24"/>
          <w:szCs w:val="24"/>
          <w:lang w:val="en-US"/>
        </w:rPr>
        <w:t xml:space="preserve">officials </w:t>
      </w:r>
      <w:r w:rsidRPr="6EFDBA76" w:rsidR="40BF16CE">
        <w:rPr>
          <w:rFonts w:ascii="Calibri" w:hAnsi="Calibri" w:eastAsia="Calibri" w:cs="Calibri"/>
          <w:noProof w:val="0"/>
          <w:color w:val="auto"/>
          <w:sz w:val="24"/>
          <w:szCs w:val="24"/>
          <w:lang w:val="en-US"/>
        </w:rPr>
        <w:t xml:space="preserve">must be offered </w:t>
      </w:r>
      <w:r w:rsidRPr="6EFDBA76" w:rsidR="365937C4">
        <w:rPr>
          <w:rFonts w:ascii="Calibri" w:hAnsi="Calibri" w:eastAsia="Calibri" w:cs="Calibri"/>
          <w:noProof w:val="0"/>
          <w:color w:val="auto"/>
          <w:sz w:val="24"/>
          <w:szCs w:val="24"/>
          <w:lang w:val="en-US"/>
        </w:rPr>
        <w:t xml:space="preserve">in order to support their work and ensure consistency in advice </w:t>
      </w:r>
      <w:r w:rsidRPr="6EFDBA76" w:rsidR="3FC401B7">
        <w:rPr>
          <w:rFonts w:ascii="Calibri" w:hAnsi="Calibri" w:eastAsia="Calibri" w:cs="Calibri"/>
          <w:noProof w:val="0"/>
          <w:color w:val="auto"/>
          <w:sz w:val="24"/>
          <w:szCs w:val="24"/>
          <w:lang w:val="en-US"/>
        </w:rPr>
        <w:t xml:space="preserve">offered to, and decisions made on </w:t>
      </w:r>
      <w:r w:rsidRPr="6EFDBA76" w:rsidR="365937C4">
        <w:rPr>
          <w:rFonts w:ascii="Calibri" w:hAnsi="Calibri" w:eastAsia="Calibri" w:cs="Calibri"/>
          <w:noProof w:val="0"/>
          <w:color w:val="auto"/>
          <w:sz w:val="24"/>
          <w:szCs w:val="24"/>
          <w:lang w:val="en-US"/>
        </w:rPr>
        <w:t xml:space="preserve">BTEA applicants. </w:t>
      </w:r>
    </w:p>
    <w:p w:rsidR="365937C4" w:rsidP="25D36D34" w:rsidRDefault="365937C4" w14:paraId="3784CCF1" w14:textId="728188EB">
      <w:pPr>
        <w:pStyle w:val="Normal"/>
        <w:rPr>
          <w:rFonts w:ascii="Calibri" w:hAnsi="Calibri" w:eastAsia="Calibri" w:cs="Calibri"/>
          <w:noProof w:val="0"/>
          <w:color w:val="auto"/>
          <w:sz w:val="24"/>
          <w:szCs w:val="24"/>
          <w:lang w:val="en-US"/>
        </w:rPr>
      </w:pPr>
      <w:r w:rsidRPr="6EFDBA76" w:rsidR="365937C4">
        <w:rPr>
          <w:rFonts w:ascii="Calibri" w:hAnsi="Calibri" w:eastAsia="Calibri" w:cs="Calibri"/>
          <w:noProof w:val="0"/>
          <w:color w:val="auto"/>
          <w:sz w:val="24"/>
          <w:szCs w:val="24"/>
          <w:lang w:val="en-US"/>
        </w:rPr>
        <w:t xml:space="preserve">The creation of </w:t>
      </w:r>
      <w:r w:rsidRPr="6EFDBA76" w:rsidR="030D2C69">
        <w:rPr>
          <w:rFonts w:ascii="Calibri" w:hAnsi="Calibri" w:eastAsia="Calibri" w:cs="Calibri"/>
          <w:noProof w:val="0"/>
          <w:color w:val="auto"/>
          <w:sz w:val="24"/>
          <w:szCs w:val="24"/>
          <w:lang w:val="en-US"/>
        </w:rPr>
        <w:t xml:space="preserve">comprehensive, </w:t>
      </w:r>
      <w:r w:rsidRPr="6EFDBA76" w:rsidR="030D2C69">
        <w:rPr>
          <w:rFonts w:ascii="Calibri" w:hAnsi="Calibri" w:eastAsia="Calibri" w:cs="Calibri"/>
          <w:noProof w:val="0"/>
          <w:color w:val="auto"/>
          <w:sz w:val="24"/>
          <w:szCs w:val="24"/>
          <w:lang w:val="en-US"/>
        </w:rPr>
        <w:t>easy to understand</w:t>
      </w:r>
      <w:r w:rsidRPr="6EFDBA76" w:rsidR="365937C4">
        <w:rPr>
          <w:rFonts w:ascii="Calibri" w:hAnsi="Calibri" w:eastAsia="Calibri" w:cs="Calibri"/>
          <w:noProof w:val="0"/>
          <w:color w:val="auto"/>
          <w:sz w:val="24"/>
          <w:szCs w:val="24"/>
          <w:lang w:val="en-US"/>
        </w:rPr>
        <w:t xml:space="preserve"> guidelines </w:t>
      </w:r>
      <w:r w:rsidRPr="6EFDBA76" w:rsidR="50A75F25">
        <w:rPr>
          <w:rFonts w:ascii="Calibri" w:hAnsi="Calibri" w:eastAsia="Calibri" w:cs="Calibri"/>
          <w:noProof w:val="0"/>
          <w:color w:val="auto"/>
          <w:sz w:val="24"/>
          <w:szCs w:val="24"/>
          <w:lang w:val="en-US"/>
        </w:rPr>
        <w:t xml:space="preserve">and training to more effectively manage casework </w:t>
      </w:r>
      <w:r w:rsidRPr="6EFDBA76" w:rsidR="365937C4">
        <w:rPr>
          <w:rFonts w:ascii="Calibri" w:hAnsi="Calibri" w:eastAsia="Calibri" w:cs="Calibri"/>
          <w:noProof w:val="0"/>
          <w:color w:val="auto"/>
          <w:sz w:val="24"/>
          <w:szCs w:val="24"/>
          <w:lang w:val="en-US"/>
        </w:rPr>
        <w:t>for Department of Social Protection officials</w:t>
      </w:r>
      <w:r w:rsidRPr="6EFDBA76" w:rsidR="31928029">
        <w:rPr>
          <w:rFonts w:ascii="Calibri" w:hAnsi="Calibri" w:eastAsia="Calibri" w:cs="Calibri"/>
          <w:noProof w:val="0"/>
          <w:color w:val="auto"/>
          <w:sz w:val="24"/>
          <w:szCs w:val="24"/>
          <w:lang w:val="en-US"/>
        </w:rPr>
        <w:t xml:space="preserve"> to more effectively manage casework </w:t>
      </w:r>
      <w:r w:rsidRPr="6EFDBA76" w:rsidR="365937C4">
        <w:rPr>
          <w:rFonts w:ascii="Calibri" w:hAnsi="Calibri" w:eastAsia="Calibri" w:cs="Calibri"/>
          <w:noProof w:val="0"/>
          <w:color w:val="auto"/>
          <w:sz w:val="24"/>
          <w:szCs w:val="24"/>
          <w:lang w:val="en-US"/>
        </w:rPr>
        <w:t xml:space="preserve">would also sure there is consistency in advice and decisions for BTEA applicants.  </w:t>
      </w:r>
    </w:p>
    <w:p w:rsidR="25D36D34" w:rsidP="25D36D34" w:rsidRDefault="25D36D34" w14:paraId="6AA07A22" w14:textId="3C44D7E3">
      <w:pPr>
        <w:pStyle w:val="Normal"/>
        <w:rPr>
          <w:rFonts w:ascii="Calibri" w:hAnsi="Calibri" w:eastAsia="Calibri" w:cs="Calibri"/>
          <w:noProof w:val="0"/>
          <w:color w:val="auto"/>
          <w:sz w:val="24"/>
          <w:szCs w:val="24"/>
          <w:lang w:val="en-US"/>
        </w:rPr>
      </w:pPr>
    </w:p>
    <w:p w:rsidR="7004A976" w:rsidP="25D36D34" w:rsidRDefault="7004A976" w14:paraId="66B7532B" w14:textId="19C3AAB5">
      <w:pPr>
        <w:pStyle w:val="Normal"/>
        <w:rPr>
          <w:rFonts w:ascii="Calibri" w:hAnsi="Calibri" w:eastAsia="Calibri" w:cs="Calibri"/>
          <w:noProof w:val="0"/>
          <w:sz w:val="24"/>
          <w:szCs w:val="24"/>
          <w:lang w:val="en-US"/>
        </w:rPr>
      </w:pPr>
      <w:r w:rsidRPr="6EFDBA76" w:rsidR="7004A976">
        <w:rPr>
          <w:rFonts w:ascii="Calibri" w:hAnsi="Calibri" w:eastAsia="Calibri" w:cs="Calibri"/>
          <w:b w:val="0"/>
          <w:bCs w:val="0"/>
          <w:noProof w:val="0"/>
          <w:color w:val="4471C4"/>
          <w:sz w:val="24"/>
          <w:szCs w:val="24"/>
          <w:lang w:val="en-US"/>
        </w:rPr>
        <w:t>Training</w:t>
      </w:r>
      <w:r w:rsidRPr="6EFDBA76" w:rsidR="39856669">
        <w:rPr>
          <w:rFonts w:ascii="Calibri" w:hAnsi="Calibri" w:eastAsia="Calibri" w:cs="Calibri"/>
          <w:b w:val="0"/>
          <w:bCs w:val="0"/>
          <w:noProof w:val="0"/>
          <w:color w:val="4471C4"/>
          <w:sz w:val="24"/>
          <w:szCs w:val="24"/>
          <w:lang w:val="en-US"/>
        </w:rPr>
        <w:t xml:space="preserve"> and Support</w:t>
      </w:r>
      <w:r w:rsidRPr="6EFDBA76" w:rsidR="7004A976">
        <w:rPr>
          <w:rFonts w:ascii="Calibri" w:hAnsi="Calibri" w:eastAsia="Calibri" w:cs="Calibri"/>
          <w:b w:val="0"/>
          <w:bCs w:val="0"/>
          <w:noProof w:val="0"/>
          <w:color w:val="4471C4"/>
          <w:sz w:val="24"/>
          <w:szCs w:val="24"/>
          <w:lang w:val="en-US"/>
        </w:rPr>
        <w:t xml:space="preserve"> for Students’ Union</w:t>
      </w:r>
      <w:r w:rsidRPr="6EFDBA76" w:rsidR="52CA016B">
        <w:rPr>
          <w:rFonts w:ascii="Calibri" w:hAnsi="Calibri" w:eastAsia="Calibri" w:cs="Calibri"/>
          <w:b w:val="0"/>
          <w:bCs w:val="0"/>
          <w:noProof w:val="0"/>
          <w:color w:val="4471C4"/>
          <w:sz w:val="24"/>
          <w:szCs w:val="24"/>
          <w:lang w:val="en-US"/>
        </w:rPr>
        <w:t>s</w:t>
      </w:r>
      <w:r w:rsidRPr="6EFDBA76" w:rsidR="7004A976">
        <w:rPr>
          <w:rFonts w:ascii="Calibri" w:hAnsi="Calibri" w:eastAsia="Calibri" w:cs="Calibri"/>
          <w:b w:val="0"/>
          <w:bCs w:val="0"/>
          <w:noProof w:val="0"/>
          <w:color w:val="4471C4"/>
          <w:sz w:val="24"/>
          <w:szCs w:val="24"/>
          <w:lang w:val="en-US"/>
        </w:rPr>
        <w:t xml:space="preserve"> </w:t>
      </w:r>
    </w:p>
    <w:p w:rsidR="3A09988B" w:rsidP="6EFDBA76" w:rsidRDefault="3A09988B" w14:paraId="2A316603" w14:textId="5A0BBA35">
      <w:pPr>
        <w:pStyle w:val="Normal"/>
        <w:rPr>
          <w:rFonts w:ascii="Calibri" w:hAnsi="Calibri" w:eastAsia="Calibri" w:cs="Calibri"/>
          <w:i w:val="1"/>
          <w:iCs w:val="1"/>
          <w:noProof w:val="0"/>
          <w:sz w:val="24"/>
          <w:szCs w:val="24"/>
          <w:lang w:val="en-US"/>
        </w:rPr>
      </w:pPr>
      <w:r w:rsidRPr="6EFDBA76" w:rsidR="3A09988B">
        <w:rPr>
          <w:rFonts w:ascii="Calibri" w:hAnsi="Calibri" w:eastAsia="Calibri" w:cs="Calibri"/>
          <w:i w:val="1"/>
          <w:iCs w:val="1"/>
          <w:noProof w:val="0"/>
          <w:sz w:val="24"/>
          <w:szCs w:val="24"/>
          <w:lang w:val="en-US"/>
        </w:rPr>
        <w:t xml:space="preserve">Training for Students’ </w:t>
      </w:r>
      <w:r w:rsidRPr="6EFDBA76" w:rsidR="3A09988B">
        <w:rPr>
          <w:rFonts w:ascii="Calibri" w:hAnsi="Calibri" w:eastAsia="Calibri" w:cs="Calibri"/>
          <w:i w:val="1"/>
          <w:iCs w:val="1"/>
          <w:noProof w:val="0"/>
          <w:sz w:val="24"/>
          <w:szCs w:val="24"/>
          <w:lang w:val="en-US"/>
        </w:rPr>
        <w:t>Union</w:t>
      </w:r>
      <w:r w:rsidRPr="6EFDBA76" w:rsidR="405BA8EC">
        <w:rPr>
          <w:rFonts w:ascii="Calibri" w:hAnsi="Calibri" w:eastAsia="Calibri" w:cs="Calibri"/>
          <w:i w:val="1"/>
          <w:iCs w:val="1"/>
          <w:noProof w:val="0"/>
          <w:sz w:val="24"/>
          <w:szCs w:val="24"/>
          <w:lang w:val="en-US"/>
        </w:rPr>
        <w:t>s</w:t>
      </w:r>
      <w:r w:rsidRPr="6EFDBA76" w:rsidR="3A09988B">
        <w:rPr>
          <w:rFonts w:ascii="Calibri" w:hAnsi="Calibri" w:eastAsia="Calibri" w:cs="Calibri"/>
          <w:i w:val="1"/>
          <w:iCs w:val="1"/>
          <w:noProof w:val="0"/>
          <w:sz w:val="24"/>
          <w:szCs w:val="24"/>
          <w:lang w:val="en-US"/>
        </w:rPr>
        <w:t>:</w:t>
      </w:r>
    </w:p>
    <w:p w:rsidR="3A09988B" w:rsidP="6EFDBA76" w:rsidRDefault="3A09988B" w14:paraId="112923E5" w14:textId="4AE938D3">
      <w:pPr>
        <w:pStyle w:val="Normal"/>
        <w:rPr>
          <w:rFonts w:ascii="Calibri" w:hAnsi="Calibri" w:eastAsia="Calibri" w:cs="Calibri"/>
          <w:noProof w:val="0"/>
          <w:sz w:val="24"/>
          <w:szCs w:val="24"/>
          <w:lang w:val="en-US"/>
        </w:rPr>
      </w:pPr>
      <w:r w:rsidRPr="6EFDBA76" w:rsidR="3A09988B">
        <w:rPr>
          <w:rFonts w:ascii="Calibri" w:hAnsi="Calibri" w:eastAsia="Calibri" w:cs="Calibri"/>
          <w:noProof w:val="0"/>
          <w:sz w:val="24"/>
          <w:szCs w:val="24"/>
          <w:lang w:val="en-US"/>
        </w:rPr>
        <w:t xml:space="preserve">Training should be provided </w:t>
      </w:r>
      <w:proofErr w:type="gramStart"/>
      <w:r w:rsidRPr="6EFDBA76" w:rsidR="295D998E">
        <w:rPr>
          <w:rFonts w:ascii="Calibri" w:hAnsi="Calibri" w:eastAsia="Calibri" w:cs="Calibri"/>
          <w:noProof w:val="0"/>
          <w:sz w:val="24"/>
          <w:szCs w:val="24"/>
          <w:lang w:val="en-US"/>
        </w:rPr>
        <w:t xml:space="preserve">to </w:t>
      </w:r>
      <w:r w:rsidRPr="6EFDBA76" w:rsidR="3A09988B">
        <w:rPr>
          <w:rFonts w:ascii="Calibri" w:hAnsi="Calibri" w:eastAsia="Calibri" w:cs="Calibri"/>
          <w:noProof w:val="0"/>
          <w:sz w:val="24"/>
          <w:szCs w:val="24"/>
          <w:lang w:val="en-US"/>
        </w:rPr>
        <w:t xml:space="preserve"> </w:t>
      </w:r>
      <w:r w:rsidRPr="6EFDBA76" w:rsidR="7FC08978">
        <w:rPr>
          <w:rFonts w:ascii="Calibri" w:hAnsi="Calibri" w:eastAsia="Calibri" w:cs="Calibri"/>
          <w:noProof w:val="0"/>
          <w:sz w:val="24"/>
          <w:szCs w:val="24"/>
          <w:lang w:val="en-US"/>
        </w:rPr>
        <w:t>Students</w:t>
      </w:r>
      <w:proofErr w:type="gramEnd"/>
      <w:r w:rsidRPr="6EFDBA76" w:rsidR="7FC08978">
        <w:rPr>
          <w:rFonts w:ascii="Calibri" w:hAnsi="Calibri" w:eastAsia="Calibri" w:cs="Calibri"/>
          <w:noProof w:val="0"/>
          <w:sz w:val="24"/>
          <w:szCs w:val="24"/>
          <w:lang w:val="en-US"/>
        </w:rPr>
        <w:t>’ Union</w:t>
      </w:r>
      <w:r w:rsidRPr="6EFDBA76" w:rsidR="4597E201">
        <w:rPr>
          <w:rFonts w:ascii="Calibri" w:hAnsi="Calibri" w:eastAsia="Calibri" w:cs="Calibri"/>
          <w:noProof w:val="0"/>
          <w:sz w:val="24"/>
          <w:szCs w:val="24"/>
          <w:lang w:val="en-US"/>
        </w:rPr>
        <w:t xml:space="preserve">s </w:t>
      </w:r>
      <w:r w:rsidRPr="6EFDBA76" w:rsidR="3A09988B">
        <w:rPr>
          <w:rFonts w:ascii="Calibri" w:hAnsi="Calibri" w:eastAsia="Calibri" w:cs="Calibri"/>
          <w:noProof w:val="0"/>
          <w:sz w:val="24"/>
          <w:szCs w:val="24"/>
          <w:lang w:val="en-US"/>
        </w:rPr>
        <w:t xml:space="preserve">to ensure that </w:t>
      </w:r>
      <w:r w:rsidRPr="6EFDBA76" w:rsidR="5A1C3D1C">
        <w:rPr>
          <w:rFonts w:ascii="Calibri" w:hAnsi="Calibri" w:eastAsia="Calibri" w:cs="Calibri"/>
          <w:noProof w:val="0"/>
          <w:sz w:val="24"/>
          <w:szCs w:val="24"/>
          <w:lang w:val="en-US"/>
        </w:rPr>
        <w:t xml:space="preserve">they </w:t>
      </w:r>
      <w:r w:rsidRPr="6EFDBA76" w:rsidR="3A09988B">
        <w:rPr>
          <w:rFonts w:ascii="Calibri" w:hAnsi="Calibri" w:eastAsia="Calibri" w:cs="Calibri"/>
          <w:noProof w:val="0"/>
          <w:sz w:val="24"/>
          <w:szCs w:val="24"/>
          <w:lang w:val="en-US"/>
        </w:rPr>
        <w:t>are</w:t>
      </w:r>
      <w:r w:rsidRPr="6EFDBA76" w:rsidR="3A09988B">
        <w:rPr>
          <w:rFonts w:ascii="Calibri" w:hAnsi="Calibri" w:eastAsia="Calibri" w:cs="Calibri"/>
          <w:noProof w:val="0"/>
          <w:sz w:val="24"/>
          <w:szCs w:val="24"/>
          <w:lang w:val="en-US"/>
        </w:rPr>
        <w:t xml:space="preserve"> </w:t>
      </w:r>
      <w:r w:rsidRPr="6EFDBA76" w:rsidR="58C966FF">
        <w:rPr>
          <w:rFonts w:ascii="Calibri" w:hAnsi="Calibri" w:eastAsia="Calibri" w:cs="Calibri"/>
          <w:noProof w:val="0"/>
          <w:sz w:val="24"/>
          <w:szCs w:val="24"/>
          <w:lang w:val="en-US"/>
        </w:rPr>
        <w:t>equipped</w:t>
      </w:r>
      <w:r w:rsidRPr="6EFDBA76" w:rsidR="3A09988B">
        <w:rPr>
          <w:rFonts w:ascii="Calibri" w:hAnsi="Calibri" w:eastAsia="Calibri" w:cs="Calibri"/>
          <w:noProof w:val="0"/>
          <w:sz w:val="24"/>
          <w:szCs w:val="24"/>
          <w:lang w:val="en-US"/>
        </w:rPr>
        <w:t xml:space="preserve"> with the skills and knowledge to support students with queries and issues </w:t>
      </w:r>
      <w:r w:rsidRPr="6EFDBA76" w:rsidR="2D524A3F">
        <w:rPr>
          <w:rFonts w:ascii="Calibri" w:hAnsi="Calibri" w:eastAsia="Calibri" w:cs="Calibri"/>
          <w:noProof w:val="0"/>
          <w:sz w:val="24"/>
          <w:szCs w:val="24"/>
          <w:lang w:val="en-US"/>
        </w:rPr>
        <w:t xml:space="preserve">relating to </w:t>
      </w:r>
      <w:r w:rsidRPr="6EFDBA76" w:rsidR="3A09988B">
        <w:rPr>
          <w:rFonts w:ascii="Calibri" w:hAnsi="Calibri" w:eastAsia="Calibri" w:cs="Calibri"/>
          <w:noProof w:val="0"/>
          <w:sz w:val="24"/>
          <w:szCs w:val="24"/>
          <w:lang w:val="en-US"/>
        </w:rPr>
        <w:t xml:space="preserve">their </w:t>
      </w:r>
      <w:r w:rsidRPr="6EFDBA76" w:rsidR="322684F2">
        <w:rPr>
          <w:rFonts w:ascii="Calibri" w:hAnsi="Calibri" w:eastAsia="Calibri" w:cs="Calibri"/>
          <w:noProof w:val="0"/>
          <w:sz w:val="24"/>
          <w:szCs w:val="24"/>
          <w:lang w:val="en-US"/>
        </w:rPr>
        <w:t>BTEA</w:t>
      </w:r>
      <w:r w:rsidRPr="6EFDBA76" w:rsidR="15B2DABB">
        <w:rPr>
          <w:rFonts w:ascii="Calibri" w:hAnsi="Calibri" w:eastAsia="Calibri" w:cs="Calibri"/>
          <w:noProof w:val="0"/>
          <w:sz w:val="24"/>
          <w:szCs w:val="24"/>
          <w:lang w:val="en-US"/>
        </w:rPr>
        <w:t xml:space="preserve"> application</w:t>
      </w:r>
      <w:r w:rsidRPr="6EFDBA76" w:rsidR="2992133F">
        <w:rPr>
          <w:rFonts w:ascii="Calibri" w:hAnsi="Calibri" w:eastAsia="Calibri" w:cs="Calibri"/>
          <w:noProof w:val="0"/>
          <w:sz w:val="24"/>
          <w:szCs w:val="24"/>
          <w:lang w:val="en-US"/>
        </w:rPr>
        <w:t>.</w:t>
      </w:r>
      <w:r w:rsidRPr="6EFDBA76" w:rsidR="15B2DABB">
        <w:rPr>
          <w:rFonts w:ascii="Calibri" w:hAnsi="Calibri" w:eastAsia="Calibri" w:cs="Calibri"/>
          <w:noProof w:val="0"/>
          <w:sz w:val="24"/>
          <w:szCs w:val="24"/>
          <w:lang w:val="en-US"/>
        </w:rPr>
        <w:t xml:space="preserve"> </w:t>
      </w:r>
    </w:p>
    <w:p w:rsidR="61941F14" w:rsidP="25D36D34" w:rsidRDefault="61941F14" w14:paraId="016E1ACD" w14:textId="33687FA9">
      <w:pPr>
        <w:pStyle w:val="Normal"/>
        <w:rPr>
          <w:rFonts w:ascii="Calibri" w:hAnsi="Calibri" w:eastAsia="Calibri" w:cs="Calibri"/>
          <w:b w:val="0"/>
          <w:bCs w:val="0"/>
          <w:i w:val="1"/>
          <w:iCs w:val="1"/>
          <w:noProof w:val="0"/>
          <w:sz w:val="24"/>
          <w:szCs w:val="24"/>
          <w:lang w:val="en-US"/>
        </w:rPr>
      </w:pPr>
      <w:r w:rsidRPr="25D36D34" w:rsidR="61941F14">
        <w:rPr>
          <w:rFonts w:ascii="Calibri" w:hAnsi="Calibri" w:eastAsia="Calibri" w:cs="Calibri"/>
          <w:b w:val="0"/>
          <w:bCs w:val="0"/>
          <w:i w:val="1"/>
          <w:iCs w:val="1"/>
          <w:noProof w:val="0"/>
          <w:sz w:val="24"/>
          <w:szCs w:val="24"/>
          <w:lang w:val="en-US"/>
        </w:rPr>
        <w:t>Establishment of a support line:</w:t>
      </w:r>
    </w:p>
    <w:p w:rsidR="2D439C21" w:rsidP="25D36D34" w:rsidRDefault="2D439C21" w14:paraId="11CD9CB0" w14:textId="161EB26F">
      <w:pPr>
        <w:pStyle w:val="Normal"/>
        <w:rPr>
          <w:rFonts w:ascii="Calibri" w:hAnsi="Calibri" w:eastAsia="Calibri" w:cs="Calibri"/>
          <w:b w:val="0"/>
          <w:bCs w:val="0"/>
          <w:noProof w:val="0"/>
          <w:sz w:val="24"/>
          <w:szCs w:val="24"/>
          <w:lang w:val="en-US"/>
        </w:rPr>
      </w:pPr>
      <w:r w:rsidRPr="6EFDBA76" w:rsidR="2D439C21">
        <w:rPr>
          <w:rFonts w:ascii="Calibri" w:hAnsi="Calibri" w:eastAsia="Calibri" w:cs="Calibri"/>
          <w:b w:val="0"/>
          <w:bCs w:val="0"/>
          <w:noProof w:val="0"/>
          <w:sz w:val="24"/>
          <w:szCs w:val="24"/>
          <w:lang w:val="en-US"/>
        </w:rPr>
        <w:t xml:space="preserve">USI should lobby for the creation of a support line for Students’ </w:t>
      </w:r>
      <w:r w:rsidRPr="6EFDBA76" w:rsidR="2D439C21">
        <w:rPr>
          <w:rFonts w:ascii="Calibri" w:hAnsi="Calibri" w:eastAsia="Calibri" w:cs="Calibri"/>
          <w:b w:val="0"/>
          <w:bCs w:val="0"/>
          <w:noProof w:val="0"/>
          <w:sz w:val="24"/>
          <w:szCs w:val="24"/>
          <w:lang w:val="en-US"/>
        </w:rPr>
        <w:t>Union</w:t>
      </w:r>
      <w:r w:rsidRPr="6EFDBA76" w:rsidR="2401B2D3">
        <w:rPr>
          <w:rFonts w:ascii="Calibri" w:hAnsi="Calibri" w:eastAsia="Calibri" w:cs="Calibri"/>
          <w:b w:val="0"/>
          <w:bCs w:val="0"/>
          <w:noProof w:val="0"/>
          <w:sz w:val="24"/>
          <w:szCs w:val="24"/>
          <w:lang w:val="en-US"/>
        </w:rPr>
        <w:t>s</w:t>
      </w:r>
      <w:r w:rsidRPr="6EFDBA76" w:rsidR="2D439C21">
        <w:rPr>
          <w:rFonts w:ascii="Calibri" w:hAnsi="Calibri" w:eastAsia="Calibri" w:cs="Calibri"/>
          <w:b w:val="0"/>
          <w:bCs w:val="0"/>
          <w:noProof w:val="0"/>
          <w:sz w:val="24"/>
          <w:szCs w:val="24"/>
          <w:lang w:val="en-US"/>
        </w:rPr>
        <w:t xml:space="preserve"> </w:t>
      </w:r>
      <w:proofErr w:type="gramStart"/>
      <w:r w:rsidRPr="6EFDBA76" w:rsidR="2D439C21">
        <w:rPr>
          <w:rFonts w:ascii="Calibri" w:hAnsi="Calibri" w:eastAsia="Calibri" w:cs="Calibri"/>
          <w:b w:val="0"/>
          <w:bCs w:val="0"/>
          <w:noProof w:val="0"/>
          <w:sz w:val="24"/>
          <w:szCs w:val="24"/>
          <w:lang w:val="en-US"/>
        </w:rPr>
        <w:t>similar to</w:t>
      </w:r>
      <w:proofErr w:type="gramEnd"/>
      <w:r w:rsidRPr="6EFDBA76" w:rsidR="2D439C21">
        <w:rPr>
          <w:rFonts w:ascii="Calibri" w:hAnsi="Calibri" w:eastAsia="Calibri" w:cs="Calibri"/>
          <w:b w:val="0"/>
          <w:bCs w:val="0"/>
          <w:noProof w:val="0"/>
          <w:sz w:val="24"/>
          <w:szCs w:val="24"/>
          <w:lang w:val="en-US"/>
        </w:rPr>
        <w:t xml:space="preserve"> the </w:t>
      </w:r>
      <w:r w:rsidRPr="6EFDBA76" w:rsidR="43D232DF">
        <w:rPr>
          <w:rFonts w:ascii="Calibri" w:hAnsi="Calibri" w:eastAsia="Calibri" w:cs="Calibri"/>
          <w:b w:val="0"/>
          <w:bCs w:val="0"/>
          <w:noProof w:val="0"/>
          <w:sz w:val="24"/>
          <w:szCs w:val="24"/>
          <w:lang w:val="en-US"/>
        </w:rPr>
        <w:t>equivalent service curre</w:t>
      </w:r>
      <w:r w:rsidRPr="6EFDBA76" w:rsidR="43D232DF">
        <w:rPr>
          <w:rFonts w:ascii="Calibri" w:hAnsi="Calibri" w:eastAsia="Calibri" w:cs="Calibri"/>
          <w:b w:val="0"/>
          <w:bCs w:val="0"/>
          <w:noProof w:val="0"/>
          <w:sz w:val="24"/>
          <w:szCs w:val="24"/>
          <w:lang w:val="en-US"/>
        </w:rPr>
        <w:t>ntly offered by SUSI</w:t>
      </w:r>
      <w:r w:rsidRPr="6EFDBA76" w:rsidR="2D439C21">
        <w:rPr>
          <w:rFonts w:ascii="Calibri" w:hAnsi="Calibri" w:eastAsia="Calibri" w:cs="Calibri"/>
          <w:b w:val="0"/>
          <w:bCs w:val="0"/>
          <w:noProof w:val="0"/>
          <w:sz w:val="24"/>
          <w:szCs w:val="24"/>
          <w:lang w:val="en-US"/>
        </w:rPr>
        <w:t xml:space="preserve">. This support line </w:t>
      </w:r>
      <w:r w:rsidRPr="6EFDBA76" w:rsidR="2DC7CE43">
        <w:rPr>
          <w:rFonts w:ascii="Calibri" w:hAnsi="Calibri" w:eastAsia="Calibri" w:cs="Calibri"/>
          <w:b w:val="0"/>
          <w:bCs w:val="0"/>
          <w:noProof w:val="0"/>
          <w:sz w:val="24"/>
          <w:szCs w:val="24"/>
          <w:lang w:val="en-US"/>
        </w:rPr>
        <w:t xml:space="preserve">would allow </w:t>
      </w:r>
      <w:r w:rsidRPr="6EFDBA76" w:rsidR="0B8601CF">
        <w:rPr>
          <w:rFonts w:ascii="Calibri" w:hAnsi="Calibri" w:eastAsia="Calibri" w:cs="Calibri"/>
          <w:b w:val="0"/>
          <w:bCs w:val="0"/>
          <w:noProof w:val="0"/>
          <w:sz w:val="24"/>
          <w:szCs w:val="24"/>
          <w:lang w:val="en-US"/>
        </w:rPr>
        <w:t>Students’ Union</w:t>
      </w:r>
      <w:r w:rsidRPr="6EFDBA76" w:rsidR="2DC7CE43">
        <w:rPr>
          <w:rFonts w:ascii="Calibri" w:hAnsi="Calibri" w:eastAsia="Calibri" w:cs="Calibri"/>
          <w:b w:val="0"/>
          <w:bCs w:val="0"/>
          <w:noProof w:val="0"/>
          <w:sz w:val="24"/>
          <w:szCs w:val="24"/>
          <w:lang w:val="en-US"/>
        </w:rPr>
        <w:t>s</w:t>
      </w:r>
      <w:r w:rsidRPr="6EFDBA76" w:rsidR="3649D68F">
        <w:rPr>
          <w:rFonts w:ascii="Calibri" w:hAnsi="Calibri" w:eastAsia="Calibri" w:cs="Calibri"/>
          <w:b w:val="0"/>
          <w:bCs w:val="0"/>
          <w:noProof w:val="0"/>
          <w:sz w:val="24"/>
          <w:szCs w:val="24"/>
          <w:lang w:val="en-US"/>
        </w:rPr>
        <w:t xml:space="preserve"> to</w:t>
      </w:r>
      <w:r w:rsidRPr="6EFDBA76" w:rsidR="2DC7CE43">
        <w:rPr>
          <w:rFonts w:ascii="Calibri" w:hAnsi="Calibri" w:eastAsia="Calibri" w:cs="Calibri"/>
          <w:b w:val="0"/>
          <w:bCs w:val="0"/>
          <w:noProof w:val="0"/>
          <w:sz w:val="24"/>
          <w:szCs w:val="24"/>
          <w:lang w:val="en-US"/>
        </w:rPr>
        <w:t xml:space="preserve"> represent and advocate on behalf of their members</w:t>
      </w:r>
      <w:r w:rsidRPr="6EFDBA76" w:rsidR="66061D10">
        <w:rPr>
          <w:rFonts w:ascii="Calibri" w:hAnsi="Calibri" w:eastAsia="Calibri" w:cs="Calibri"/>
          <w:b w:val="0"/>
          <w:bCs w:val="0"/>
          <w:noProof w:val="0"/>
          <w:sz w:val="24"/>
          <w:szCs w:val="24"/>
          <w:lang w:val="en-US"/>
        </w:rPr>
        <w:t xml:space="preserve">. </w:t>
      </w:r>
    </w:p>
    <w:p w:rsidR="25D36D34" w:rsidP="25D36D34" w:rsidRDefault="25D36D34" w14:paraId="6CB5B182" w14:textId="573398DB">
      <w:pPr>
        <w:pStyle w:val="Normal"/>
        <w:rPr>
          <w:rFonts w:ascii="Calibri" w:hAnsi="Calibri" w:eastAsia="Calibri" w:cs="Calibri"/>
          <w:b w:val="0"/>
          <w:bCs w:val="0"/>
          <w:noProof w:val="0"/>
          <w:sz w:val="24"/>
          <w:szCs w:val="24"/>
          <w:lang w:val="en-US"/>
        </w:rPr>
      </w:pPr>
    </w:p>
    <w:p w:rsidR="322684F2" w:rsidP="25D36D34" w:rsidRDefault="322684F2" w14:paraId="76865E0C" w14:textId="143834EB">
      <w:pPr>
        <w:pStyle w:val="Normal"/>
        <w:ind w:left="0"/>
        <w:rPr>
          <w:rFonts w:ascii="Calibri" w:hAnsi="Calibri" w:eastAsia="Calibri" w:cs="Calibri"/>
          <w:b w:val="0"/>
          <w:bCs w:val="0"/>
          <w:noProof w:val="0"/>
          <w:color w:val="4472C4" w:themeColor="accent1" w:themeTint="FF" w:themeShade="FF"/>
          <w:sz w:val="24"/>
          <w:szCs w:val="24"/>
          <w:lang w:val="en-US"/>
        </w:rPr>
      </w:pPr>
      <w:r w:rsidRPr="25D36D34" w:rsidR="322684F2">
        <w:rPr>
          <w:rFonts w:ascii="Calibri" w:hAnsi="Calibri" w:eastAsia="Calibri" w:cs="Calibri"/>
          <w:b w:val="0"/>
          <w:bCs w:val="0"/>
          <w:noProof w:val="0"/>
          <w:color w:val="4472C4" w:themeColor="accent1" w:themeTint="FF" w:themeShade="FF"/>
          <w:sz w:val="24"/>
          <w:szCs w:val="24"/>
          <w:lang w:val="en-US"/>
        </w:rPr>
        <w:t xml:space="preserve">Introduce </w:t>
      </w:r>
      <w:r w:rsidRPr="25D36D34" w:rsidR="1C8F6A27">
        <w:rPr>
          <w:rFonts w:ascii="Calibri" w:hAnsi="Calibri" w:eastAsia="Calibri" w:cs="Calibri"/>
          <w:b w:val="0"/>
          <w:bCs w:val="0"/>
          <w:noProof w:val="0"/>
          <w:color w:val="4472C4" w:themeColor="accent1" w:themeTint="FF" w:themeShade="FF"/>
          <w:sz w:val="24"/>
          <w:szCs w:val="24"/>
          <w:lang w:val="en-US"/>
        </w:rPr>
        <w:t>Indicative Timeframes</w:t>
      </w:r>
    </w:p>
    <w:p w:rsidR="322684F2" w:rsidP="25D36D34" w:rsidRDefault="322684F2" w14:paraId="74177EF8" w14:textId="07B9B74C">
      <w:pPr>
        <w:pStyle w:val="Normal"/>
        <w:ind w:left="0"/>
        <w:rPr>
          <w:rFonts w:ascii="Calibri" w:hAnsi="Calibri" w:eastAsia="Calibri" w:cs="Calibri"/>
          <w:noProof w:val="0"/>
          <w:sz w:val="24"/>
          <w:szCs w:val="24"/>
          <w:lang w:val="en-US"/>
        </w:rPr>
      </w:pPr>
      <w:r w:rsidRPr="25D36D34" w:rsidR="322684F2">
        <w:rPr>
          <w:rFonts w:ascii="Calibri" w:hAnsi="Calibri" w:eastAsia="Calibri" w:cs="Calibri"/>
          <w:noProof w:val="0"/>
          <w:sz w:val="24"/>
          <w:szCs w:val="24"/>
          <w:lang w:val="en-US"/>
        </w:rPr>
        <w:t xml:space="preserve">USI shall liaise with the Department of Social Protection to introduce indicative timeframes for the following: </w:t>
      </w:r>
    </w:p>
    <w:p w:rsidR="322684F2" w:rsidP="25D36D34" w:rsidRDefault="322684F2" w14:paraId="0002431B" w14:textId="1D550236">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25D36D34" w:rsidR="322684F2">
        <w:rPr>
          <w:rFonts w:ascii="Calibri" w:hAnsi="Calibri" w:eastAsia="Calibri" w:cs="Calibri"/>
          <w:noProof w:val="0"/>
          <w:sz w:val="24"/>
          <w:szCs w:val="24"/>
          <w:lang w:val="en-US"/>
        </w:rPr>
        <w:t xml:space="preserve">Review of applications and response; </w:t>
      </w:r>
    </w:p>
    <w:p w:rsidR="322684F2" w:rsidP="25D36D34" w:rsidRDefault="322684F2" w14:paraId="2E4EDCD5" w14:textId="0D4D9D76">
      <w:pPr>
        <w:pStyle w:val="ListParagraph"/>
        <w:numPr>
          <w:ilvl w:val="0"/>
          <w:numId w:val="3"/>
        </w:numPr>
        <w:rPr>
          <w:noProof w:val="0"/>
          <w:sz w:val="24"/>
          <w:szCs w:val="24"/>
          <w:lang w:val="en-US"/>
        </w:rPr>
      </w:pPr>
      <w:r w:rsidRPr="25D36D34" w:rsidR="322684F2">
        <w:rPr>
          <w:rFonts w:ascii="Calibri" w:hAnsi="Calibri" w:eastAsia="Calibri" w:cs="Calibri"/>
          <w:noProof w:val="0"/>
          <w:sz w:val="24"/>
          <w:szCs w:val="24"/>
          <w:lang w:val="en-US"/>
        </w:rPr>
        <w:t xml:space="preserve">Response to queries from applications and their representatives; </w:t>
      </w:r>
    </w:p>
    <w:p w:rsidR="322684F2" w:rsidP="25D36D34" w:rsidRDefault="322684F2" w14:paraId="3F546D07" w14:textId="65C525AE">
      <w:pPr>
        <w:pStyle w:val="ListParagraph"/>
        <w:numPr>
          <w:ilvl w:val="0"/>
          <w:numId w:val="3"/>
        </w:numPr>
        <w:rPr>
          <w:noProof w:val="0"/>
          <w:sz w:val="24"/>
          <w:szCs w:val="24"/>
          <w:lang w:val="en-US"/>
        </w:rPr>
      </w:pPr>
      <w:r w:rsidRPr="25D36D34" w:rsidR="322684F2">
        <w:rPr>
          <w:rFonts w:ascii="Calibri" w:hAnsi="Calibri" w:eastAsia="Calibri" w:cs="Calibri"/>
          <w:noProof w:val="0"/>
          <w:sz w:val="24"/>
          <w:szCs w:val="24"/>
          <w:lang w:val="en-US"/>
        </w:rPr>
        <w:t xml:space="preserve">Completion of appeals process. </w:t>
      </w:r>
    </w:p>
    <w:p w:rsidR="4B40BE87" w:rsidP="25D36D34" w:rsidRDefault="4B40BE87" w14:paraId="4F72D316" w14:textId="0BCCD285">
      <w:pPr>
        <w:pStyle w:val="Normal"/>
        <w:ind w:left="0"/>
        <w:rPr>
          <w:rFonts w:ascii="Calibri" w:hAnsi="Calibri" w:eastAsia="Calibri" w:cs="Calibri"/>
          <w:noProof w:val="0"/>
          <w:sz w:val="24"/>
          <w:szCs w:val="24"/>
          <w:lang w:val="en-US"/>
        </w:rPr>
      </w:pPr>
      <w:r w:rsidRPr="25D36D34" w:rsidR="4B40BE87">
        <w:rPr>
          <w:rFonts w:ascii="Calibri" w:hAnsi="Calibri" w:eastAsia="Calibri" w:cs="Calibri"/>
          <w:noProof w:val="0"/>
          <w:sz w:val="24"/>
          <w:szCs w:val="24"/>
          <w:lang w:val="en-US"/>
        </w:rPr>
        <w:t xml:space="preserve">The introduction of these indicative timeframes will allow applicants </w:t>
      </w:r>
      <w:r w:rsidRPr="25D36D34" w:rsidR="27D730E7">
        <w:rPr>
          <w:rFonts w:ascii="Calibri" w:hAnsi="Calibri" w:eastAsia="Calibri" w:cs="Calibri"/>
          <w:noProof w:val="0"/>
          <w:sz w:val="24"/>
          <w:szCs w:val="24"/>
          <w:lang w:val="en-US"/>
        </w:rPr>
        <w:t xml:space="preserve">to manage their expectations and plan accordingly. </w:t>
      </w:r>
      <w:r>
        <w:br/>
      </w:r>
    </w:p>
    <w:p w:rsidR="322684F2" w:rsidP="6EFDBA76" w:rsidRDefault="322684F2" w14:paraId="0CFEEC7C" w14:textId="51E00846">
      <w:pPr>
        <w:pStyle w:val="Normal"/>
        <w:ind w:left="0"/>
        <w:rPr>
          <w:rFonts w:ascii="Calibri" w:hAnsi="Calibri" w:eastAsia="Calibri" w:cs="Calibri"/>
          <w:b w:val="0"/>
          <w:bCs w:val="0"/>
          <w:noProof w:val="0"/>
          <w:color w:val="4471C4" w:themeColor="accent1" w:themeTint="FF" w:themeShade="FF"/>
          <w:sz w:val="24"/>
          <w:szCs w:val="24"/>
          <w:lang w:val="en-US"/>
        </w:rPr>
      </w:pPr>
      <w:r w:rsidRPr="6EFDBA76" w:rsidR="3714FE3D">
        <w:rPr>
          <w:rFonts w:ascii="Calibri" w:hAnsi="Calibri" w:eastAsia="Calibri" w:cs="Calibri"/>
          <w:b w:val="0"/>
          <w:bCs w:val="0"/>
          <w:noProof w:val="0"/>
          <w:color w:val="4471C4"/>
          <w:sz w:val="24"/>
          <w:szCs w:val="24"/>
          <w:lang w:val="en-US"/>
        </w:rPr>
        <w:t>Standardize</w:t>
      </w:r>
      <w:r w:rsidRPr="6EFDBA76" w:rsidR="322684F2">
        <w:rPr>
          <w:rFonts w:ascii="Calibri" w:hAnsi="Calibri" w:eastAsia="Calibri" w:cs="Calibri"/>
          <w:b w:val="0"/>
          <w:bCs w:val="0"/>
          <w:noProof w:val="0"/>
          <w:color w:val="4471C4"/>
          <w:sz w:val="24"/>
          <w:szCs w:val="24"/>
          <w:lang w:val="en-US"/>
        </w:rPr>
        <w:t xml:space="preserve"> return to </w:t>
      </w:r>
      <w:proofErr w:type="gramStart"/>
      <w:r w:rsidRPr="6EFDBA76" w:rsidR="322684F2">
        <w:rPr>
          <w:rFonts w:ascii="Calibri" w:hAnsi="Calibri" w:eastAsia="Calibri" w:cs="Calibri"/>
          <w:b w:val="0"/>
          <w:bCs w:val="0"/>
          <w:noProof w:val="0"/>
          <w:color w:val="4471C4"/>
          <w:sz w:val="24"/>
          <w:szCs w:val="24"/>
          <w:lang w:val="en-US"/>
        </w:rPr>
        <w:t>BTEA</w:t>
      </w:r>
      <w:proofErr w:type="gramEnd"/>
      <w:r w:rsidRPr="6EFDBA76" w:rsidR="322684F2">
        <w:rPr>
          <w:rFonts w:ascii="Calibri" w:hAnsi="Calibri" w:eastAsia="Calibri" w:cs="Calibri"/>
          <w:b w:val="0"/>
          <w:bCs w:val="0"/>
          <w:noProof w:val="0"/>
          <w:color w:val="4471C4"/>
          <w:sz w:val="24"/>
          <w:szCs w:val="24"/>
          <w:lang w:val="en-US"/>
        </w:rPr>
        <w:t xml:space="preserve"> </w:t>
      </w:r>
    </w:p>
    <w:p w:rsidR="322684F2" w:rsidP="25D36D34" w:rsidRDefault="322684F2" w14:paraId="60612284" w14:textId="11323CB4">
      <w:pPr>
        <w:pStyle w:val="Normal"/>
        <w:ind w:left="0"/>
        <w:rPr>
          <w:rFonts w:ascii="Calibri" w:hAnsi="Calibri" w:eastAsia="Calibri" w:cs="Calibri"/>
          <w:noProof w:val="0"/>
          <w:sz w:val="24"/>
          <w:szCs w:val="24"/>
          <w:lang w:val="en-US"/>
        </w:rPr>
      </w:pPr>
      <w:r w:rsidRPr="25D36D34" w:rsidR="322684F2">
        <w:rPr>
          <w:rFonts w:ascii="Calibri" w:hAnsi="Calibri" w:eastAsia="Calibri" w:cs="Calibri"/>
          <w:noProof w:val="0"/>
          <w:sz w:val="24"/>
          <w:szCs w:val="24"/>
          <w:lang w:val="en-US"/>
        </w:rPr>
        <w:t xml:space="preserve">USI shall lobby the Department of Social Protection to amend the requirement that recipients of BTEA who switch to illness benefits must remain on the new payment for twelve months before they are eligible to revert to BTEA. </w:t>
      </w:r>
    </w:p>
    <w:p w:rsidR="25D36D34" w:rsidP="25D36D34" w:rsidRDefault="25D36D34" w14:paraId="63D885AA" w14:textId="37C0D0B4">
      <w:pPr>
        <w:pStyle w:val="Normal"/>
        <w:ind w:left="0"/>
        <w:rPr>
          <w:rFonts w:ascii="Calibri" w:hAnsi="Calibri" w:eastAsia="Calibri" w:cs="Calibri"/>
          <w:noProof w:val="0"/>
          <w:sz w:val="24"/>
          <w:szCs w:val="24"/>
          <w:lang w:val="en-US"/>
        </w:rPr>
      </w:pPr>
    </w:p>
    <w:p w:rsidR="14BBAF63" w:rsidP="25D36D34" w:rsidRDefault="14BBAF63" w14:paraId="4A971470" w14:textId="38EDFA32">
      <w:pPr>
        <w:pStyle w:val="Normal"/>
        <w:ind w:left="0"/>
        <w:rPr>
          <w:rFonts w:ascii="Calibri" w:hAnsi="Calibri" w:eastAsia="Calibri" w:cs="Calibri"/>
          <w:noProof w:val="0"/>
          <w:color w:val="4472C4" w:themeColor="accent1" w:themeTint="FF" w:themeShade="FF"/>
          <w:sz w:val="24"/>
          <w:szCs w:val="24"/>
          <w:lang w:val="en-US"/>
        </w:rPr>
      </w:pPr>
      <w:r w:rsidRPr="25D36D34" w:rsidR="14BBAF63">
        <w:rPr>
          <w:rFonts w:ascii="Calibri" w:hAnsi="Calibri" w:eastAsia="Calibri" w:cs="Calibri"/>
          <w:noProof w:val="0"/>
          <w:color w:val="4472C4" w:themeColor="accent1" w:themeTint="FF" w:themeShade="FF"/>
          <w:sz w:val="24"/>
          <w:szCs w:val="24"/>
          <w:lang w:val="en-US"/>
        </w:rPr>
        <w:t xml:space="preserve">Conclusion </w:t>
      </w:r>
    </w:p>
    <w:p w:rsidR="14BBAF63" w:rsidP="25D36D34" w:rsidRDefault="14BBAF63" w14:paraId="2D7DA9E5" w14:textId="07D8A8CB">
      <w:pPr>
        <w:pStyle w:val="Normal"/>
        <w:ind w:left="0"/>
        <w:rPr>
          <w:rFonts w:ascii="Calibri" w:hAnsi="Calibri" w:eastAsia="Calibri" w:cs="Calibri"/>
          <w:noProof w:val="0"/>
          <w:sz w:val="24"/>
          <w:szCs w:val="24"/>
          <w:lang w:val="en-US"/>
        </w:rPr>
      </w:pPr>
      <w:r w:rsidRPr="25D36D34" w:rsidR="14BBAF63">
        <w:rPr>
          <w:rFonts w:ascii="Calibri" w:hAnsi="Calibri" w:eastAsia="Calibri" w:cs="Calibri"/>
          <w:noProof w:val="0"/>
          <w:sz w:val="24"/>
          <w:szCs w:val="24"/>
          <w:lang w:val="en-US"/>
        </w:rPr>
        <w:t xml:space="preserve">This document sets the direction of USI’s lobbying work in regard to the Back to Education Allowance over the next three years and during the </w:t>
      </w:r>
      <w:r w:rsidRPr="25D36D34" w:rsidR="2C4C70C9">
        <w:rPr>
          <w:rFonts w:ascii="Calibri" w:hAnsi="Calibri" w:eastAsia="Calibri" w:cs="Calibri"/>
          <w:noProof w:val="0"/>
          <w:sz w:val="24"/>
          <w:szCs w:val="24"/>
          <w:lang w:val="en-US"/>
        </w:rPr>
        <w:t xml:space="preserve">review of the BTEA as outlined as a </w:t>
      </w:r>
      <w:r w:rsidRPr="25D36D34" w:rsidR="14BBAF63">
        <w:rPr>
          <w:rFonts w:ascii="Calibri" w:hAnsi="Calibri" w:eastAsia="Calibri" w:cs="Calibri"/>
          <w:noProof w:val="0"/>
          <w:sz w:val="24"/>
          <w:szCs w:val="24"/>
          <w:lang w:val="en-US"/>
        </w:rPr>
        <w:t xml:space="preserve">commitment in the </w:t>
      </w:r>
      <w:proofErr w:type="spellStart"/>
      <w:r w:rsidRPr="25D36D34" w:rsidR="14BBAF63">
        <w:rPr>
          <w:rFonts w:ascii="Calibri" w:hAnsi="Calibri" w:eastAsia="Calibri" w:cs="Calibri"/>
          <w:noProof w:val="0"/>
          <w:sz w:val="24"/>
          <w:szCs w:val="24"/>
          <w:lang w:val="en-US"/>
        </w:rPr>
        <w:t>Programme</w:t>
      </w:r>
      <w:proofErr w:type="spellEnd"/>
      <w:r w:rsidRPr="25D36D34" w:rsidR="14BBAF63">
        <w:rPr>
          <w:rFonts w:ascii="Calibri" w:hAnsi="Calibri" w:eastAsia="Calibri" w:cs="Calibri"/>
          <w:noProof w:val="0"/>
          <w:sz w:val="24"/>
          <w:szCs w:val="24"/>
          <w:lang w:val="en-US"/>
        </w:rPr>
        <w:t xml:space="preserve"> for Government.</w:t>
      </w:r>
      <w:r w:rsidRPr="25D36D34">
        <w:rPr>
          <w:rStyle w:val="FootnoteReference"/>
          <w:rFonts w:ascii="Calibri" w:hAnsi="Calibri" w:eastAsia="Calibri" w:cs="Calibri"/>
          <w:noProof w:val="0"/>
          <w:sz w:val="24"/>
          <w:szCs w:val="24"/>
          <w:lang w:val="en-US"/>
        </w:rPr>
        <w:footnoteReference w:id="31785"/>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25D36D34" w:rsidRDefault="25D36D34" w14:paraId="7AFA6122" w14:textId="7B5AB24C">
      <w:pPr>
        <w:spacing w:after="0" w:line="240" w:lineRule="auto"/>
      </w:pPr>
      <w:r>
        <w:separator/>
      </w:r>
    </w:p>
  </w:footnote>
  <w:footnote w:type="continuationSeparator" w:id="0">
    <w:p w:rsidR="25D36D34" w:rsidRDefault="25D36D34" w14:paraId="0BCF7FE3" w14:textId="22505B37">
      <w:pPr>
        <w:spacing w:after="0" w:line="240" w:lineRule="auto"/>
      </w:pPr>
      <w:r>
        <w:continuationSeparator/>
      </w:r>
    </w:p>
  </w:footnote>
  <w:footnote w:id="30409">
    <w:p w:rsidR="25D36D34" w:rsidP="25D36D34" w:rsidRDefault="25D36D34" w14:paraId="38F9F2A1" w14:textId="77BE9242">
      <w:pPr>
        <w:pStyle w:val="FootnoteText"/>
        <w:bidi w:val="0"/>
      </w:pPr>
      <w:r w:rsidRPr="25D36D34">
        <w:rPr>
          <w:rStyle w:val="FootnoteReference"/>
        </w:rPr>
        <w:footnoteRef/>
      </w:r>
      <w:r w:rsidR="25D36D34">
        <w:rPr/>
        <w:t xml:space="preserve"> </w:t>
      </w:r>
      <w:hyperlink r:id="Rf587a4bd14104784">
        <w:r w:rsidRPr="25D36D34" w:rsidR="25D36D34">
          <w:rPr>
            <w:rStyle w:val="Hyperlink"/>
            <w:rFonts w:ascii="Calibri" w:hAnsi="Calibri" w:eastAsia="Calibri" w:cs="Calibri"/>
            <w:b w:val="0"/>
            <w:bCs w:val="0"/>
            <w:i w:val="0"/>
            <w:iCs w:val="0"/>
            <w:strike w:val="0"/>
            <w:dstrike w:val="0"/>
            <w:noProof w:val="0"/>
            <w:sz w:val="20"/>
            <w:szCs w:val="20"/>
            <w:lang w:val="en-US"/>
          </w:rPr>
          <w:t>Written answer from Minister for Employment Affairs and Social Protection on Back to Education Allowance</w:t>
        </w:r>
      </w:hyperlink>
      <w:r w:rsidRPr="25D36D34" w:rsidR="25D36D34">
        <w:rPr>
          <w:rFonts w:ascii="Calibri" w:hAnsi="Calibri" w:eastAsia="Calibri" w:cs="Calibri"/>
          <w:b w:val="0"/>
          <w:bCs w:val="0"/>
          <w:i w:val="0"/>
          <w:iCs w:val="0"/>
          <w:noProof w:val="0"/>
          <w:color w:val="000000" w:themeColor="text1" w:themeTint="FF" w:themeShade="FF"/>
          <w:sz w:val="20"/>
          <w:szCs w:val="20"/>
          <w:lang w:val="en-US"/>
        </w:rPr>
        <w:t>, Thursday, 26 September 2019</w:t>
      </w:r>
    </w:p>
  </w:footnote>
  <w:footnote w:id="31785">
    <w:p w:rsidR="25D36D34" w:rsidP="25D36D34" w:rsidRDefault="25D36D34" w14:paraId="0B17B799" w14:textId="7E43BEB7">
      <w:pPr>
        <w:pStyle w:val="FootnoteText"/>
        <w:bidi w:val="0"/>
      </w:pPr>
      <w:r w:rsidRPr="25D36D34">
        <w:rPr>
          <w:rStyle w:val="FootnoteReference"/>
        </w:rPr>
        <w:footnoteRef/>
      </w:r>
      <w:r w:rsidR="25D36D34">
        <w:rPr/>
        <w:t xml:space="preserve"> Government of Ireland, </w:t>
      </w:r>
      <w:hyperlink r:id="Rbb0c2823f2e641cf">
        <w:r w:rsidRPr="25D36D34" w:rsidR="25D36D34">
          <w:rPr>
            <w:rStyle w:val="Hyperlink"/>
          </w:rPr>
          <w:t>Programme for Government – Our Shared Future</w:t>
        </w:r>
      </w:hyperlink>
      <w:r w:rsidR="25D36D34">
        <w:rPr/>
        <w:t xml:space="preserve">, 2020, page 98. </w:t>
      </w:r>
    </w:p>
  </w:footnote>
</w:footnote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86180"/>
    <w:rsid w:val="002EC2FF"/>
    <w:rsid w:val="008BB127"/>
    <w:rsid w:val="00DC83EB"/>
    <w:rsid w:val="01E96F3B"/>
    <w:rsid w:val="024061CE"/>
    <w:rsid w:val="02666C29"/>
    <w:rsid w:val="030D2C69"/>
    <w:rsid w:val="03F9B5C1"/>
    <w:rsid w:val="04134D5D"/>
    <w:rsid w:val="04C38829"/>
    <w:rsid w:val="04CC8B0A"/>
    <w:rsid w:val="04E7AD1C"/>
    <w:rsid w:val="051CA1C6"/>
    <w:rsid w:val="073A49C5"/>
    <w:rsid w:val="07EB036F"/>
    <w:rsid w:val="08823BA8"/>
    <w:rsid w:val="088AFD14"/>
    <w:rsid w:val="08EFD5B9"/>
    <w:rsid w:val="0A696684"/>
    <w:rsid w:val="0B74D76E"/>
    <w:rsid w:val="0B8601CF"/>
    <w:rsid w:val="0BF90990"/>
    <w:rsid w:val="0E900F74"/>
    <w:rsid w:val="0FA064B3"/>
    <w:rsid w:val="10856007"/>
    <w:rsid w:val="11D5ADB4"/>
    <w:rsid w:val="12468B18"/>
    <w:rsid w:val="12660956"/>
    <w:rsid w:val="12B0050B"/>
    <w:rsid w:val="135D4927"/>
    <w:rsid w:val="13C4EE4F"/>
    <w:rsid w:val="14BBAF63"/>
    <w:rsid w:val="15B2DABB"/>
    <w:rsid w:val="16698E62"/>
    <w:rsid w:val="169B2159"/>
    <w:rsid w:val="16EC2820"/>
    <w:rsid w:val="175639C8"/>
    <w:rsid w:val="183B9E5A"/>
    <w:rsid w:val="18DC2771"/>
    <w:rsid w:val="18F42B76"/>
    <w:rsid w:val="19496F1F"/>
    <w:rsid w:val="19496F1F"/>
    <w:rsid w:val="1A14D6D2"/>
    <w:rsid w:val="1B59B5A5"/>
    <w:rsid w:val="1BB2B376"/>
    <w:rsid w:val="1BD00034"/>
    <w:rsid w:val="1C136291"/>
    <w:rsid w:val="1C897B4A"/>
    <w:rsid w:val="1C8F6A27"/>
    <w:rsid w:val="1EE86078"/>
    <w:rsid w:val="1EE86078"/>
    <w:rsid w:val="1F71D1E3"/>
    <w:rsid w:val="1F843CD7"/>
    <w:rsid w:val="1FD96A2F"/>
    <w:rsid w:val="214AF12E"/>
    <w:rsid w:val="222EDAC7"/>
    <w:rsid w:val="229289B9"/>
    <w:rsid w:val="23386180"/>
    <w:rsid w:val="23F2BF79"/>
    <w:rsid w:val="2401B2D3"/>
    <w:rsid w:val="250F1282"/>
    <w:rsid w:val="25B6F66B"/>
    <w:rsid w:val="25D36D34"/>
    <w:rsid w:val="26561639"/>
    <w:rsid w:val="2657AB80"/>
    <w:rsid w:val="26DA485B"/>
    <w:rsid w:val="273A2BBD"/>
    <w:rsid w:val="273D527D"/>
    <w:rsid w:val="2752C6CC"/>
    <w:rsid w:val="27D730E7"/>
    <w:rsid w:val="28AE833C"/>
    <w:rsid w:val="295D998E"/>
    <w:rsid w:val="296CBF0C"/>
    <w:rsid w:val="2992133F"/>
    <w:rsid w:val="29AB079B"/>
    <w:rsid w:val="2A312B40"/>
    <w:rsid w:val="2A4426E2"/>
    <w:rsid w:val="2C2043A2"/>
    <w:rsid w:val="2C4C70C9"/>
    <w:rsid w:val="2C5F50DC"/>
    <w:rsid w:val="2D32A5A5"/>
    <w:rsid w:val="2D439C21"/>
    <w:rsid w:val="2D524A3F"/>
    <w:rsid w:val="2D823934"/>
    <w:rsid w:val="2DAB146F"/>
    <w:rsid w:val="2DC7CE43"/>
    <w:rsid w:val="2E4C0621"/>
    <w:rsid w:val="2ED18356"/>
    <w:rsid w:val="2F64BE85"/>
    <w:rsid w:val="31928029"/>
    <w:rsid w:val="322684F2"/>
    <w:rsid w:val="32761D12"/>
    <w:rsid w:val="329C5F47"/>
    <w:rsid w:val="34A252CD"/>
    <w:rsid w:val="35663CF8"/>
    <w:rsid w:val="3649D68F"/>
    <w:rsid w:val="365937C4"/>
    <w:rsid w:val="36988CDF"/>
    <w:rsid w:val="36C36CDE"/>
    <w:rsid w:val="37036B9F"/>
    <w:rsid w:val="3714FE3D"/>
    <w:rsid w:val="373C2F79"/>
    <w:rsid w:val="3845F2FF"/>
    <w:rsid w:val="38DB947C"/>
    <w:rsid w:val="38F76E29"/>
    <w:rsid w:val="3906F408"/>
    <w:rsid w:val="390CA87D"/>
    <w:rsid w:val="39856669"/>
    <w:rsid w:val="39C9E13E"/>
    <w:rsid w:val="3A09988B"/>
    <w:rsid w:val="3B02E2BD"/>
    <w:rsid w:val="3B21E9A0"/>
    <w:rsid w:val="3B2FF5D4"/>
    <w:rsid w:val="3BB0065E"/>
    <w:rsid w:val="3C15AC93"/>
    <w:rsid w:val="3C5019D0"/>
    <w:rsid w:val="3C599E73"/>
    <w:rsid w:val="3CC1B610"/>
    <w:rsid w:val="3D92E829"/>
    <w:rsid w:val="3EE13C7A"/>
    <w:rsid w:val="3F88CB25"/>
    <w:rsid w:val="3F922070"/>
    <w:rsid w:val="3F922070"/>
    <w:rsid w:val="3FB502EE"/>
    <w:rsid w:val="3FC401B7"/>
    <w:rsid w:val="405BA8EC"/>
    <w:rsid w:val="40BF16CE"/>
    <w:rsid w:val="40E546FF"/>
    <w:rsid w:val="424F81B4"/>
    <w:rsid w:val="42D17782"/>
    <w:rsid w:val="43D232DF"/>
    <w:rsid w:val="441154A1"/>
    <w:rsid w:val="44D0B96C"/>
    <w:rsid w:val="45383EA3"/>
    <w:rsid w:val="45545F1D"/>
    <w:rsid w:val="4597E201"/>
    <w:rsid w:val="46293F0F"/>
    <w:rsid w:val="46649C47"/>
    <w:rsid w:val="46EDB59C"/>
    <w:rsid w:val="47B06B25"/>
    <w:rsid w:val="48756109"/>
    <w:rsid w:val="487E0D45"/>
    <w:rsid w:val="48EC6B13"/>
    <w:rsid w:val="4900DF1A"/>
    <w:rsid w:val="49405D25"/>
    <w:rsid w:val="4AB40467"/>
    <w:rsid w:val="4B04F45D"/>
    <w:rsid w:val="4B380D6A"/>
    <w:rsid w:val="4B40BE87"/>
    <w:rsid w:val="4B898466"/>
    <w:rsid w:val="4B89B92F"/>
    <w:rsid w:val="4C5A20D6"/>
    <w:rsid w:val="4C9840BB"/>
    <w:rsid w:val="4D1F9350"/>
    <w:rsid w:val="4D38560B"/>
    <w:rsid w:val="4DBBE44C"/>
    <w:rsid w:val="4F948895"/>
    <w:rsid w:val="501480CC"/>
    <w:rsid w:val="50A75F25"/>
    <w:rsid w:val="515B0D84"/>
    <w:rsid w:val="515BCC3A"/>
    <w:rsid w:val="52CA016B"/>
    <w:rsid w:val="534B0CD5"/>
    <w:rsid w:val="539E54D6"/>
    <w:rsid w:val="53A6D8D9"/>
    <w:rsid w:val="5421B5F4"/>
    <w:rsid w:val="5467B495"/>
    <w:rsid w:val="54A654FF"/>
    <w:rsid w:val="5523A98F"/>
    <w:rsid w:val="56F22054"/>
    <w:rsid w:val="57A831BC"/>
    <w:rsid w:val="57BDD037"/>
    <w:rsid w:val="58C966FF"/>
    <w:rsid w:val="59BA4E59"/>
    <w:rsid w:val="5A1C3D1C"/>
    <w:rsid w:val="5A514661"/>
    <w:rsid w:val="5A6B5E06"/>
    <w:rsid w:val="5B01EFCA"/>
    <w:rsid w:val="5BB2A974"/>
    <w:rsid w:val="5BDB35EC"/>
    <w:rsid w:val="5BE873F5"/>
    <w:rsid w:val="5D4E79D5"/>
    <w:rsid w:val="5F9B5620"/>
    <w:rsid w:val="60A70841"/>
    <w:rsid w:val="61941F14"/>
    <w:rsid w:val="61FF7FE2"/>
    <w:rsid w:val="623E8D1C"/>
    <w:rsid w:val="629FFAD4"/>
    <w:rsid w:val="63658CC7"/>
    <w:rsid w:val="63A4F89E"/>
    <w:rsid w:val="64F34680"/>
    <w:rsid w:val="6584EAC0"/>
    <w:rsid w:val="66061D10"/>
    <w:rsid w:val="66A0934D"/>
    <w:rsid w:val="681F7525"/>
    <w:rsid w:val="68901721"/>
    <w:rsid w:val="68901721"/>
    <w:rsid w:val="6A2BE782"/>
    <w:rsid w:val="6AAB0CB9"/>
    <w:rsid w:val="6BB79267"/>
    <w:rsid w:val="6C82F78F"/>
    <w:rsid w:val="6CBBD17B"/>
    <w:rsid w:val="6CD93255"/>
    <w:rsid w:val="6D3786E1"/>
    <w:rsid w:val="6D486866"/>
    <w:rsid w:val="6D4F0CAA"/>
    <w:rsid w:val="6DF35C6D"/>
    <w:rsid w:val="6EFDBA76"/>
    <w:rsid w:val="6F7E7DDC"/>
    <w:rsid w:val="6FC0E6C3"/>
    <w:rsid w:val="7004A976"/>
    <w:rsid w:val="708200A9"/>
    <w:rsid w:val="71556D6A"/>
    <w:rsid w:val="732B12FF"/>
    <w:rsid w:val="74B78FCB"/>
    <w:rsid w:val="74DE3C2A"/>
    <w:rsid w:val="75D136F6"/>
    <w:rsid w:val="765D321D"/>
    <w:rsid w:val="771EA568"/>
    <w:rsid w:val="77FE8422"/>
    <w:rsid w:val="78EA9A62"/>
    <w:rsid w:val="78EA9A62"/>
    <w:rsid w:val="795F7FC6"/>
    <w:rsid w:val="7978A823"/>
    <w:rsid w:val="79B8ED54"/>
    <w:rsid w:val="7AECBFFC"/>
    <w:rsid w:val="7BB13F68"/>
    <w:rsid w:val="7C117E30"/>
    <w:rsid w:val="7C50F011"/>
    <w:rsid w:val="7CB8CCE8"/>
    <w:rsid w:val="7E5D4985"/>
    <w:rsid w:val="7F08EE5B"/>
    <w:rsid w:val="7F26449D"/>
    <w:rsid w:val="7FC08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6180"/>
  <w15:chartTrackingRefBased/>
  <w15:docId w15:val="{59461158-7835-426a-bee0-bdd5d79995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footnotes" Target="/word/footnotes.xml" Id="R7ee1863ff0754c6d" /><Relationship Type="http://schemas.openxmlformats.org/officeDocument/2006/relationships/numbering" Target="/word/numbering.xml" Id="R9aa9735812c840cb" /><Relationship Type="http://schemas.openxmlformats.org/officeDocument/2006/relationships/image" Target="/media/image3.png" Id="R55b986a1a99b43d5" /></Relationships>
</file>

<file path=word/_rels/footnotes.xml.rels>&#65279;<?xml version="1.0" encoding="utf-8"?><Relationships xmlns="http://schemas.openxmlformats.org/package/2006/relationships"><Relationship Type="http://schemas.openxmlformats.org/officeDocument/2006/relationships/hyperlink" Target="https://www.oireachtas.ie/en/debates/question/2019-09-26/193/" TargetMode="External" Id="Rf587a4bd14104784" /><Relationship Type="http://schemas.openxmlformats.org/officeDocument/2006/relationships/hyperlink" Target="https://www.gov.ie/en/publication/7e05d-programme-for-government-our-shared-future/" TargetMode="External" Id="Rbb0c2823f2e641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2021-02-18T09:14:02.7719984Z</dcterms:created>
  <dcterms:modified xsi:type="dcterms:W3CDTF">2021-03-08T11:26:48.7462438Z</dcterms:modified>
  <dc:creator>Marie Lyons</dc:creator>
  <lastModifiedBy>Marie Lyons</lastModifiedBy>
</coreProperties>
</file>